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A548D">
        <w:rPr>
          <w:rFonts w:ascii="Sylfaen" w:hAnsi="Sylfaen"/>
          <w:b/>
          <w:lang w:val="en-US"/>
        </w:rPr>
        <w:t xml:space="preserve">ՉԿԱՅԱՑԱԾ  </w:t>
      </w:r>
      <w:r w:rsidR="00FC47E6">
        <w:rPr>
          <w:rFonts w:ascii="GHEA Grapalat" w:eastAsia="Times New Roman" w:hAnsi="GHEA Grapalat" w:cs="Sylfaen"/>
          <w:b/>
          <w:sz w:val="20"/>
          <w:szCs w:val="20"/>
          <w:lang w:val="en-US"/>
        </w:rPr>
        <w:t>ԲԱՑ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2D7EC3">
        <w:rPr>
          <w:rFonts w:ascii="Sylfaen" w:hAnsi="Sylfaen"/>
          <w:sz w:val="18"/>
          <w:szCs w:val="18"/>
          <w:lang w:val="af-ZA"/>
        </w:rPr>
        <w:t>4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C442D8">
        <w:rPr>
          <w:rFonts w:ascii="Sylfaen" w:hAnsi="Sylfaen"/>
          <w:sz w:val="18"/>
          <w:szCs w:val="18"/>
          <w:lang w:val="af-ZA"/>
        </w:rPr>
        <w:t>հոկտեմբերի</w:t>
      </w:r>
      <w:r w:rsidR="002D7EC3" w:rsidRPr="002D7EC3">
        <w:rPr>
          <w:rFonts w:ascii="Sylfaen" w:hAnsi="Sylfaen"/>
          <w:sz w:val="18"/>
          <w:szCs w:val="18"/>
          <w:lang w:val="af-ZA"/>
        </w:rPr>
        <w:t xml:space="preserve"> </w:t>
      </w:r>
      <w:r w:rsidR="00B14B91">
        <w:rPr>
          <w:rFonts w:ascii="Sylfaen" w:hAnsi="Sylfaen"/>
          <w:sz w:val="18"/>
          <w:szCs w:val="18"/>
          <w:lang w:val="af-ZA"/>
        </w:rPr>
        <w:t>6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2D7EC3" w:rsidRDefault="00C442D8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>
        <w:rPr>
          <w:rFonts w:ascii="Sylfaen" w:hAnsi="Sylfaen"/>
          <w:b/>
          <w:sz w:val="18"/>
          <w:szCs w:val="18"/>
          <w:lang w:val="af-ZA"/>
        </w:rPr>
        <w:t>ԲԱՑ</w:t>
      </w:r>
      <w:r w:rsidR="000A548D" w:rsidRPr="000A548D">
        <w:rPr>
          <w:rFonts w:ascii="Sylfaen" w:hAnsi="Sylfaen"/>
          <w:b/>
          <w:sz w:val="18"/>
          <w:szCs w:val="18"/>
          <w:lang w:val="af-ZA"/>
        </w:rPr>
        <w:t xml:space="preserve">  ԸՆԹԱՑԱԿԱՐԳ</w:t>
      </w:r>
      <w:r w:rsidR="0051571B">
        <w:rPr>
          <w:rFonts w:ascii="Sylfaen" w:hAnsi="Sylfaen"/>
          <w:b/>
          <w:sz w:val="18"/>
          <w:szCs w:val="18"/>
          <w:lang w:val="af-ZA"/>
        </w:rPr>
        <w:t>Ի</w:t>
      </w:r>
      <w:r w:rsidR="000A548D"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="000A548D"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="002D7EC3" w:rsidRPr="002D7EC3">
        <w:rPr>
          <w:rFonts w:ascii="GHEA Grapalat" w:hAnsi="GHEA Grapalat"/>
          <w:b/>
          <w:i/>
          <w:color w:val="000000"/>
          <w:sz w:val="18"/>
          <w:szCs w:val="18"/>
          <w:lang w:val="af-ZA"/>
        </w:rPr>
        <w:t>ՀՀԳՄԾԳ-</w:t>
      </w:r>
      <w:r w:rsidR="00214582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Բ</w:t>
      </w:r>
      <w:r w:rsidR="002D7EC3" w:rsidRPr="002D7EC3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ԸԱՇՁԲ -14/0</w:t>
      </w:r>
      <w:r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5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 Ծովագյուղի գյուղապետարանը, որը գտնվում է Գեղարքունիքի մարզ, գ. Ծովագյուղ 24 փող., 6 նրբ., 78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="002D7EC3" w:rsidRPr="002D7EC3">
        <w:rPr>
          <w:rFonts w:ascii="GHEA Grapalat" w:hAnsi="GHEA Grapalat"/>
          <w:i/>
          <w:color w:val="000000"/>
          <w:sz w:val="18"/>
          <w:szCs w:val="18"/>
          <w:lang w:val="af-ZA"/>
        </w:rPr>
        <w:t>ՀՀԳՄԾԳ-</w:t>
      </w:r>
      <w:r w:rsidR="00214582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Բ</w:t>
      </w:r>
      <w:r w:rsidR="002D7EC3" w:rsidRPr="002D7EC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ԸԱՇՁԲ -14/0</w:t>
      </w:r>
      <w:r w:rsidR="00C442D8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5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ծածկագրով </w:t>
      </w:r>
      <w:r w:rsidR="003B1C64">
        <w:rPr>
          <w:rFonts w:ascii="GHEA Grapalat" w:eastAsia="Times New Roman" w:hAnsi="GHEA Grapalat" w:cs="Times New Roman"/>
          <w:sz w:val="18"/>
          <w:szCs w:val="18"/>
          <w:lang w:val="af-ZA"/>
        </w:rPr>
        <w:t>բաց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a3"/>
        <w:tblW w:w="0" w:type="auto"/>
        <w:tblInd w:w="-709" w:type="dxa"/>
        <w:tblLook w:val="04A0"/>
      </w:tblPr>
      <w:tblGrid>
        <w:gridCol w:w="1301"/>
        <w:gridCol w:w="2527"/>
        <w:gridCol w:w="1914"/>
        <w:gridCol w:w="2163"/>
        <w:gridCol w:w="2268"/>
      </w:tblGrid>
      <w:tr w:rsidR="00F67D72" w:rsidRPr="00C442D8" w:rsidTr="00083F0B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2D7EC3" w:rsidRPr="00C442D8" w:rsidTr="00A72E14">
        <w:tc>
          <w:tcPr>
            <w:tcW w:w="1301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27" w:type="dxa"/>
            <w:vAlign w:val="center"/>
          </w:tcPr>
          <w:p w:rsidR="002D7EC3" w:rsidRPr="00B14B91" w:rsidRDefault="00B14B91" w:rsidP="00B14B9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14B91">
              <w:rPr>
                <w:rFonts w:ascii="GHEA Grapalat" w:hAnsi="GHEA Grapalat" w:cs="Sylfaen"/>
                <w:b/>
                <w:i/>
                <w:color w:val="000000"/>
                <w:szCs w:val="24"/>
                <w:lang w:val="hy-AM"/>
              </w:rPr>
              <w:t>Ծովագյուղ</w:t>
            </w:r>
            <w:r w:rsidRPr="001D6D93">
              <w:rPr>
                <w:rFonts w:ascii="GHEA Grapalat" w:hAnsi="GHEA Grapalat" w:cs="Sylfaen"/>
                <w:b/>
                <w:i/>
                <w:color w:val="000000"/>
                <w:szCs w:val="24"/>
                <w:lang w:val="af-ZA"/>
              </w:rPr>
              <w:t xml:space="preserve"> </w:t>
            </w:r>
            <w:r w:rsidRPr="00E731EF">
              <w:rPr>
                <w:rFonts w:ascii="GHEA Grapalat" w:hAnsi="GHEA Grapalat" w:cs="Sylfaen"/>
                <w:b/>
                <w:i/>
                <w:color w:val="000000"/>
                <w:szCs w:val="24"/>
                <w:lang w:val="af-ZA"/>
              </w:rPr>
              <w:t xml:space="preserve"> </w:t>
            </w:r>
            <w:r w:rsidRPr="00B14B91">
              <w:rPr>
                <w:rFonts w:ascii="GHEA Grapalat" w:hAnsi="GHEA Grapalat" w:cs="Sylfaen"/>
                <w:b/>
                <w:i/>
                <w:color w:val="000000"/>
                <w:szCs w:val="24"/>
                <w:lang w:val="hy-AM"/>
              </w:rPr>
              <w:t>համայնքի</w:t>
            </w:r>
            <w:r w:rsidRPr="00E731EF">
              <w:rPr>
                <w:rFonts w:ascii="GHEA Grapalat" w:hAnsi="GHEA Grapalat" w:cs="Sylfaen"/>
                <w:b/>
                <w:i/>
                <w:color w:val="000000"/>
                <w:szCs w:val="24"/>
                <w:lang w:val="af-ZA"/>
              </w:rPr>
              <w:t xml:space="preserve"> </w:t>
            </w:r>
            <w:r w:rsidRPr="00B14B91">
              <w:rPr>
                <w:rFonts w:ascii="GHEA Grapalat" w:hAnsi="GHEA Grapalat" w:cs="Sylfaen"/>
                <w:b/>
                <w:i/>
                <w:color w:val="000000"/>
                <w:szCs w:val="24"/>
                <w:lang w:val="hy-AM"/>
              </w:rPr>
              <w:t>Մշակույթի</w:t>
            </w:r>
            <w:r w:rsidRPr="00E731EF">
              <w:rPr>
                <w:rFonts w:ascii="GHEA Grapalat" w:hAnsi="GHEA Grapalat" w:cs="Sylfaen"/>
                <w:b/>
                <w:i/>
                <w:color w:val="000000"/>
                <w:szCs w:val="24"/>
                <w:lang w:val="af-ZA"/>
              </w:rPr>
              <w:t xml:space="preserve"> </w:t>
            </w:r>
            <w:r w:rsidRPr="00B14B91">
              <w:rPr>
                <w:rFonts w:ascii="GHEA Grapalat" w:hAnsi="GHEA Grapalat" w:cs="Sylfaen"/>
                <w:b/>
                <w:i/>
                <w:color w:val="000000"/>
                <w:szCs w:val="24"/>
                <w:lang w:val="hy-AM"/>
              </w:rPr>
              <w:t>տան</w:t>
            </w:r>
            <w:r w:rsidRPr="00E731EF">
              <w:rPr>
                <w:rFonts w:ascii="GHEA Grapalat" w:hAnsi="GHEA Grapalat" w:cs="Sylfaen"/>
                <w:b/>
                <w:i/>
                <w:color w:val="000000"/>
                <w:szCs w:val="24"/>
                <w:lang w:val="af-ZA"/>
              </w:rPr>
              <w:t xml:space="preserve"> </w:t>
            </w:r>
            <w:r w:rsidRPr="00B14B91">
              <w:rPr>
                <w:rFonts w:ascii="GHEA Grapalat" w:hAnsi="GHEA Grapalat" w:cs="Sylfaen"/>
                <w:b/>
                <w:i/>
                <w:color w:val="000000"/>
                <w:lang w:val="hy-AM"/>
              </w:rPr>
              <w:t>կապիտալ</w:t>
            </w:r>
            <w:r>
              <w:rPr>
                <w:rFonts w:ascii="GHEA Grapalat" w:hAnsi="GHEA Grapalat" w:cs="Sylfaen"/>
                <w:b/>
                <w:i/>
                <w:color w:val="000000"/>
                <w:lang w:val="hy-AM"/>
              </w:rPr>
              <w:t xml:space="preserve"> </w:t>
            </w:r>
            <w:r w:rsidRPr="00B14B91">
              <w:rPr>
                <w:rFonts w:ascii="GHEA Grapalat" w:hAnsi="GHEA Grapalat" w:cs="Sylfaen"/>
                <w:b/>
                <w:i/>
                <w:color w:val="000000"/>
                <w:lang w:val="hy-AM"/>
              </w:rPr>
              <w:t>ամրացման</w:t>
            </w:r>
            <w:r>
              <w:rPr>
                <w:rFonts w:ascii="GHEA Grapalat" w:hAnsi="GHEA Grapalat" w:cs="Sylfaen"/>
                <w:b/>
                <w:i/>
                <w:color w:val="000000"/>
                <w:lang w:val="hy-AM"/>
              </w:rPr>
              <w:t xml:space="preserve"> </w:t>
            </w:r>
            <w:r w:rsidRPr="00B14B91">
              <w:rPr>
                <w:rFonts w:ascii="GHEA Grapalat" w:hAnsi="GHEA Grapalat" w:cs="Sylfaen"/>
                <w:b/>
                <w:i/>
                <w:color w:val="000000"/>
                <w:lang w:val="hy-AM"/>
              </w:rPr>
              <w:t>աշխատանքների</w:t>
            </w:r>
            <w:r w:rsidRPr="00E731EF">
              <w:rPr>
                <w:rFonts w:ascii="GHEA Grapalat" w:hAnsi="GHEA Grapalat" w:cs="Sylfaen"/>
                <w:b/>
                <w:i/>
                <w:color w:val="000000"/>
                <w:lang w:val="af-ZA"/>
              </w:rPr>
              <w:t xml:space="preserve"> </w:t>
            </w:r>
            <w:r w:rsidRPr="00B14B91">
              <w:rPr>
                <w:rFonts w:ascii="GHEA Grapalat" w:hAnsi="GHEA Grapalat" w:cs="Sylfaen"/>
                <w:b/>
                <w:i/>
                <w:color w:val="000000"/>
                <w:lang w:val="hy-AM"/>
              </w:rPr>
              <w:t>կատարում</w:t>
            </w:r>
          </w:p>
        </w:tc>
        <w:tc>
          <w:tcPr>
            <w:tcW w:w="1914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2D7EC3" w:rsidRPr="0051571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2D7EC3" w:rsidRPr="00083F0B" w:rsidRDefault="002D7EC3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Էլ. փոստ</w:t>
      </w:r>
      <w:r w:rsidRPr="002D7EC3">
        <w:rPr>
          <w:rFonts w:ascii="Sylfaen" w:hAnsi="Sylfaen"/>
          <w:sz w:val="18"/>
          <w:szCs w:val="18"/>
          <w:u w:val="single"/>
          <w:lang w:val="hy-AM"/>
        </w:rPr>
        <w:t xml:space="preserve">` </w:t>
      </w:r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tsovagyugh.</w:t>
      </w:r>
      <w:hyperlink r:id="rId4" w:history="1">
        <w:r w:rsidR="002D7EC3" w:rsidRPr="009D3376">
          <w:rPr>
            <w:rStyle w:val="a4"/>
            <w:rFonts w:ascii="Sylfaen" w:hAnsi="Sylfaen"/>
            <w:sz w:val="18"/>
            <w:szCs w:val="18"/>
            <w:lang w:val="hy-AM"/>
          </w:rPr>
          <w:t>gegharquniq@mta.gov.</w:t>
        </w:r>
      </w:hyperlink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am</w:t>
      </w:r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 w:rsidRPr="002D7EC3">
        <w:rPr>
          <w:rFonts w:ascii="Sylfaen" w:hAnsi="Sylfaen"/>
          <w:sz w:val="18"/>
          <w:szCs w:val="18"/>
          <w:lang w:val="hy-AM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2936"/>
    <w:rsid w:val="00196E5A"/>
    <w:rsid w:val="00214582"/>
    <w:rsid w:val="002D7EC3"/>
    <w:rsid w:val="003B1C64"/>
    <w:rsid w:val="003D77B6"/>
    <w:rsid w:val="004A505F"/>
    <w:rsid w:val="004B3E23"/>
    <w:rsid w:val="0051571B"/>
    <w:rsid w:val="00570953"/>
    <w:rsid w:val="006A3B78"/>
    <w:rsid w:val="006D24E7"/>
    <w:rsid w:val="00794A39"/>
    <w:rsid w:val="007F74C9"/>
    <w:rsid w:val="009906B7"/>
    <w:rsid w:val="00A76372"/>
    <w:rsid w:val="00AF2DB9"/>
    <w:rsid w:val="00B14B91"/>
    <w:rsid w:val="00C442D8"/>
    <w:rsid w:val="00C6641D"/>
    <w:rsid w:val="00DF1237"/>
    <w:rsid w:val="00E01E17"/>
    <w:rsid w:val="00E810EA"/>
    <w:rsid w:val="00F67D72"/>
    <w:rsid w:val="00FC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gharquniq@mta.gov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2013-10-10T08:17:00Z</cp:lastPrinted>
  <dcterms:created xsi:type="dcterms:W3CDTF">2013-10-09T08:02:00Z</dcterms:created>
  <dcterms:modified xsi:type="dcterms:W3CDTF">2014-10-06T09:47:00Z</dcterms:modified>
</cp:coreProperties>
</file>