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4A036E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</w:rPr>
        <w:tab/>
      </w:r>
      <w:r w:rsidRPr="004A036E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4A036E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 w:cs="Sylfaen"/>
          <w:i w:val="0"/>
        </w:rPr>
        <w:t>&lt;&lt;</w:t>
      </w:r>
      <w:r w:rsidR="00FD1658" w:rsidRPr="004A036E">
        <w:rPr>
          <w:rFonts w:ascii="GHEA Grapalat" w:hAnsi="GHEA Grapalat" w:cs="Sylfaen"/>
          <w:i w:val="0"/>
        </w:rPr>
        <w:t>ՔՆՔԾԻԳ</w:t>
      </w:r>
      <w:r w:rsidRPr="004A036E">
        <w:rPr>
          <w:rFonts w:ascii="GHEA Grapalat" w:hAnsi="GHEA Grapalat" w:cs="Sylfaen"/>
          <w:i w:val="0"/>
        </w:rPr>
        <w:t>-ԲԸՀ</w:t>
      </w:r>
      <w:r w:rsidR="00966199" w:rsidRPr="004A036E">
        <w:rPr>
          <w:rFonts w:ascii="GHEA Grapalat" w:hAnsi="GHEA Grapalat" w:cs="Sylfaen"/>
          <w:i w:val="0"/>
        </w:rPr>
        <w:t>Ծ</w:t>
      </w:r>
      <w:r w:rsidRPr="004A036E">
        <w:rPr>
          <w:rFonts w:ascii="GHEA Grapalat" w:hAnsi="GHEA Grapalat" w:cs="Sylfaen"/>
          <w:i w:val="0"/>
        </w:rPr>
        <w:t>ՁԲ</w:t>
      </w:r>
      <w:r w:rsidR="00E96EF7" w:rsidRPr="004A036E">
        <w:rPr>
          <w:rFonts w:ascii="GHEA Grapalat" w:hAnsi="GHEA Grapalat" w:cs="Sylfaen"/>
          <w:i w:val="0"/>
        </w:rPr>
        <w:t>-</w:t>
      </w:r>
      <w:r w:rsidR="00FD1658" w:rsidRPr="004A036E">
        <w:rPr>
          <w:rFonts w:ascii="GHEA Grapalat" w:hAnsi="GHEA Grapalat" w:cs="Sylfaen"/>
          <w:i w:val="0"/>
        </w:rPr>
        <w:t>14/</w:t>
      </w:r>
      <w:r w:rsidR="00966199" w:rsidRPr="004A036E">
        <w:rPr>
          <w:rFonts w:ascii="GHEA Grapalat" w:hAnsi="GHEA Grapalat" w:cs="Sylfaen"/>
          <w:i w:val="0"/>
        </w:rPr>
        <w:t>4</w:t>
      </w:r>
      <w:r w:rsidRPr="004A036E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4A036E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4A036E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4A036E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20</w:t>
      </w:r>
      <w:r w:rsidR="00FD1658" w:rsidRPr="004A036E">
        <w:rPr>
          <w:rFonts w:ascii="GHEA Grapalat" w:hAnsi="GHEA Grapalat"/>
          <w:i w:val="0"/>
          <w:lang w:val="af-ZA"/>
        </w:rPr>
        <w:t>14</w:t>
      </w:r>
      <w:r w:rsidRPr="004A036E">
        <w:rPr>
          <w:rFonts w:ascii="GHEA Grapalat" w:hAnsi="GHEA Grapalat"/>
          <w:i w:val="0"/>
          <w:lang w:val="af-ZA"/>
        </w:rPr>
        <w:t xml:space="preserve"> թվականի </w:t>
      </w:r>
      <w:r w:rsidR="00442EDF" w:rsidRPr="004A036E">
        <w:rPr>
          <w:rFonts w:ascii="GHEA Grapalat" w:hAnsi="GHEA Grapalat"/>
          <w:i w:val="0"/>
          <w:lang w:val="af-ZA"/>
        </w:rPr>
        <w:t xml:space="preserve">հոկտեմբերի </w:t>
      </w:r>
      <w:r w:rsidR="00966199" w:rsidRPr="004A036E">
        <w:rPr>
          <w:rFonts w:ascii="GHEA Grapalat" w:hAnsi="GHEA Grapalat"/>
          <w:i w:val="0"/>
          <w:lang w:val="af-ZA"/>
        </w:rPr>
        <w:t>13</w:t>
      </w:r>
      <w:r w:rsidRPr="004A036E">
        <w:rPr>
          <w:rFonts w:ascii="GHEA Grapalat" w:hAnsi="GHEA Grapalat"/>
          <w:i w:val="0"/>
          <w:lang w:val="af-ZA"/>
        </w:rPr>
        <w:t xml:space="preserve">-ի թիվ </w:t>
      </w:r>
      <w:r w:rsidR="004F4404" w:rsidRPr="004A036E">
        <w:rPr>
          <w:rFonts w:ascii="GHEA Grapalat" w:hAnsi="GHEA Grapalat"/>
          <w:i w:val="0"/>
          <w:lang w:val="af-ZA"/>
        </w:rPr>
        <w:t>2</w:t>
      </w:r>
      <w:r w:rsidRPr="004A036E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4A036E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4A036E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4A036E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4A036E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4A036E">
        <w:rPr>
          <w:rFonts w:ascii="GHEA Grapalat" w:hAnsi="GHEA Grapalat"/>
          <w:i w:val="0"/>
          <w:lang w:val="af-ZA"/>
        </w:rPr>
        <w:t>, որը գտնվում է</w:t>
      </w:r>
      <w:r w:rsidR="000277B1" w:rsidRPr="004A036E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4A036E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4A036E">
        <w:rPr>
          <w:rFonts w:ascii="GHEA Grapalat" w:hAnsi="GHEA Grapalat"/>
          <w:i w:val="0"/>
          <w:lang w:val="af-ZA"/>
        </w:rPr>
        <w:t xml:space="preserve"> </w:t>
      </w:r>
      <w:r w:rsidRPr="004A036E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3A443C" w:rsidRPr="004A036E" w:rsidRDefault="003A443C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Pr="004A036E">
        <w:rPr>
          <w:rFonts w:ascii="GHEA Grapalat" w:hAnsi="GHEA Grapalat"/>
          <w:b/>
          <w:i w:val="0"/>
          <w:lang w:val="af-ZA"/>
        </w:rPr>
        <w:t>&lt;&lt;ՀՀ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</w:t>
      </w:r>
      <w:r w:rsidR="00677736" w:rsidRPr="004A036E">
        <w:rPr>
          <w:rFonts w:ascii="GHEA Grapalat" w:hAnsi="GHEA Grapalat"/>
          <w:b/>
          <w:i w:val="0"/>
          <w:lang w:val="af-ZA"/>
        </w:rPr>
        <w:t xml:space="preserve"> աշխատանքների որակի տեխնիկական հսկողության</w:t>
      </w:r>
      <w:r w:rsidRPr="004A036E">
        <w:rPr>
          <w:rFonts w:ascii="GHEA Grapalat" w:hAnsi="GHEA Grapalat"/>
          <w:b/>
          <w:i w:val="0"/>
          <w:lang w:val="af-ZA"/>
        </w:rPr>
        <w:t>&gt;&gt; և &lt;&lt;ՀՀ Տավուշի մարզի Իջևանի թիվ 1 դպրոցի վերակառուցման</w:t>
      </w:r>
      <w:r w:rsidR="00677736" w:rsidRPr="004A036E">
        <w:rPr>
          <w:rFonts w:ascii="GHEA Grapalat" w:hAnsi="GHEA Grapalat"/>
          <w:b/>
          <w:i w:val="0"/>
          <w:lang w:val="af-ZA"/>
        </w:rPr>
        <w:t xml:space="preserve"> աշխատանքների որակի տեխնիկական հսկողության</w:t>
      </w:r>
      <w:r w:rsidRPr="004A036E">
        <w:rPr>
          <w:rFonts w:ascii="GHEA Grapalat" w:hAnsi="GHEA Grapalat"/>
          <w:b/>
          <w:i w:val="0"/>
          <w:lang w:val="af-ZA"/>
        </w:rPr>
        <w:t>&gt;&gt; ծառայությունների</w:t>
      </w:r>
      <w:r w:rsidRPr="004A036E">
        <w:rPr>
          <w:rFonts w:ascii="GHEA Grapalat" w:hAnsi="GHEA Grapalat"/>
          <w:i w:val="0"/>
          <w:lang w:val="af-ZA"/>
        </w:rPr>
        <w:t xml:space="preserve"> մատուցումը, որոնք խմբավորված են հետևյալ 2 (երկու) չափաբաժինների: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C01644" w:rsidRPr="004A036E" w:rsidTr="00F7543B">
        <w:tc>
          <w:tcPr>
            <w:tcW w:w="1530" w:type="dxa"/>
            <w:vAlign w:val="center"/>
          </w:tcPr>
          <w:p w:rsidR="00C01644" w:rsidRPr="004A036E" w:rsidRDefault="00C01644" w:rsidP="003A443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Cs/>
              </w:rPr>
            </w:pPr>
            <w:r w:rsidRPr="004A036E">
              <w:rPr>
                <w:rFonts w:ascii="GHEA Grapalat" w:hAnsi="GHEA Grapalat"/>
                <w:bCs/>
                <w:iCs/>
              </w:rPr>
              <w:t>Չափա</w:t>
            </w:r>
            <w:r w:rsidR="003A443C" w:rsidRPr="004A036E">
              <w:rPr>
                <w:rFonts w:ascii="GHEA Grapalat" w:hAnsi="GHEA Grapalat"/>
                <w:bCs/>
                <w:iCs/>
              </w:rPr>
              <w:t>-</w:t>
            </w:r>
            <w:r w:rsidRPr="004A036E">
              <w:rPr>
                <w:rFonts w:ascii="GHEA Grapalat" w:hAnsi="GHEA Grapalat"/>
                <w:bCs/>
                <w:iCs/>
              </w:rPr>
              <w:t>բաժինների համարները</w:t>
            </w:r>
          </w:p>
        </w:tc>
        <w:tc>
          <w:tcPr>
            <w:tcW w:w="8820" w:type="dxa"/>
            <w:vAlign w:val="center"/>
          </w:tcPr>
          <w:p w:rsidR="00C01644" w:rsidRPr="004A036E" w:rsidRDefault="00C01644" w:rsidP="003A443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Cs/>
              </w:rPr>
            </w:pPr>
            <w:r w:rsidRPr="004A036E">
              <w:rPr>
                <w:rFonts w:ascii="GHEA Grapalat" w:hAnsi="GHEA Grapalat"/>
                <w:bCs/>
                <w:iCs/>
              </w:rPr>
              <w:t>Չափաբաժնի անվանումը</w:t>
            </w:r>
          </w:p>
        </w:tc>
      </w:tr>
      <w:tr w:rsidR="00C01644" w:rsidRPr="004A036E" w:rsidTr="00F7543B">
        <w:tc>
          <w:tcPr>
            <w:tcW w:w="1530" w:type="dxa"/>
            <w:vAlign w:val="center"/>
          </w:tcPr>
          <w:p w:rsidR="00C01644" w:rsidRPr="004A036E" w:rsidRDefault="00C01644" w:rsidP="003A443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A036E">
              <w:rPr>
                <w:rFonts w:ascii="GHEA Grapalat" w:hAnsi="GHEA Grapalat"/>
              </w:rPr>
              <w:t>1</w:t>
            </w:r>
          </w:p>
        </w:tc>
        <w:tc>
          <w:tcPr>
            <w:tcW w:w="8820" w:type="dxa"/>
            <w:vAlign w:val="center"/>
          </w:tcPr>
          <w:p w:rsidR="00C01644" w:rsidRPr="004A036E" w:rsidRDefault="00C01644" w:rsidP="003A443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vertAlign w:val="subscript"/>
              </w:rPr>
            </w:pPr>
            <w:r w:rsidRPr="004A036E">
              <w:rPr>
                <w:rFonts w:ascii="GHEA Grapalat" w:hAnsi="GHEA Grapalat"/>
              </w:rPr>
              <w:t>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 աշխատանքների որակի տեխնիկական հսկողության ծառայություն</w:t>
            </w:r>
          </w:p>
        </w:tc>
      </w:tr>
      <w:tr w:rsidR="00C01644" w:rsidRPr="004A036E" w:rsidTr="00F7543B">
        <w:tc>
          <w:tcPr>
            <w:tcW w:w="1530" w:type="dxa"/>
            <w:vAlign w:val="center"/>
          </w:tcPr>
          <w:p w:rsidR="00C01644" w:rsidRPr="004A036E" w:rsidRDefault="00C01644" w:rsidP="003A443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A036E">
              <w:rPr>
                <w:rFonts w:ascii="GHEA Grapalat" w:hAnsi="GHEA Grapalat"/>
              </w:rPr>
              <w:t>2</w:t>
            </w:r>
          </w:p>
        </w:tc>
        <w:tc>
          <w:tcPr>
            <w:tcW w:w="8820" w:type="dxa"/>
            <w:vAlign w:val="center"/>
          </w:tcPr>
          <w:p w:rsidR="00C01644" w:rsidRPr="004A036E" w:rsidRDefault="00C01644" w:rsidP="003A443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4A036E">
              <w:rPr>
                <w:rFonts w:ascii="GHEA Grapalat" w:hAnsi="GHEA Grapalat"/>
              </w:rPr>
              <w:t>ՀՀ Տավուշի մարզի Իջևանի թիվ 1 դպրոցի վերակառուցման աշխատանքների որակի տեխնիկական հսկողության ծառայություն</w:t>
            </w:r>
          </w:p>
        </w:tc>
      </w:tr>
    </w:tbl>
    <w:p w:rsidR="00445C96" w:rsidRPr="004A036E" w:rsidRDefault="00445C96" w:rsidP="00445C96">
      <w:pPr>
        <w:pStyle w:val="BodyTextIndent"/>
        <w:spacing w:line="240" w:lineRule="auto"/>
        <w:ind w:firstLine="708"/>
        <w:rPr>
          <w:rFonts w:ascii="GHEA Grapalat" w:hAnsi="GHEA Grapalat"/>
          <w:b/>
          <w:i w:val="0"/>
          <w:lang w:val="af-ZA"/>
        </w:rPr>
      </w:pPr>
      <w:r w:rsidRPr="004A036E">
        <w:rPr>
          <w:rFonts w:ascii="GHEA Grapalat" w:hAnsi="GHEA Grapalat"/>
          <w:b/>
          <w:i w:val="0"/>
          <w:lang w:val="af-ZA"/>
        </w:rPr>
        <w:t xml:space="preserve">Մասնակիցները կարող են նախաորակավորման հայտ ներկայացնել ինչպես յուրաքանչյուր չափաբաժնի, այնպես էլ միաժամանակ մի քանի կամ բոլոր չափաբաժինների համար։  </w:t>
      </w:r>
    </w:p>
    <w:p w:rsidR="00480849" w:rsidRPr="004A036E" w:rsidRDefault="00480849" w:rsidP="00F7543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ab/>
        <w:t>Սույն ընթացակարգում հաղթող ճանաչված մասնակցին սահմանված կարգով կառաջարկվի կնքել</w:t>
      </w:r>
      <w:r w:rsidR="007C2D07" w:rsidRPr="004A036E">
        <w:rPr>
          <w:rFonts w:ascii="GHEA Grapalat" w:hAnsi="GHEA Grapalat"/>
          <w:i w:val="0"/>
          <w:lang w:val="af-ZA"/>
        </w:rPr>
        <w:t xml:space="preserve"> </w:t>
      </w:r>
      <w:r w:rsidR="00A85E2F" w:rsidRPr="004A036E">
        <w:rPr>
          <w:rFonts w:ascii="GHEA Grapalat" w:hAnsi="GHEA Grapalat"/>
          <w:b/>
          <w:i w:val="0"/>
          <w:lang w:val="af-ZA"/>
        </w:rPr>
        <w:t>&lt;&lt;ՀՀ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 աշխատանքների որակի տեխնիկական հսկողության&gt;&gt; և &lt;&lt;ՀՀ Տավուշի մարզի Իջևանի թիվ 1 դպրոցի վերակառուցման աշխատանքների որակի տեխնիկական հսկողության&gt;&gt; ծառայությունների</w:t>
      </w:r>
      <w:r w:rsidR="00A85E2F" w:rsidRPr="004A036E">
        <w:rPr>
          <w:rFonts w:ascii="GHEA Grapalat" w:hAnsi="GHEA Grapalat"/>
          <w:i w:val="0"/>
          <w:lang w:val="af-ZA"/>
        </w:rPr>
        <w:t xml:space="preserve"> </w:t>
      </w:r>
      <w:r w:rsidR="00DE4FF3" w:rsidRPr="004A036E">
        <w:rPr>
          <w:rFonts w:ascii="GHEA Grapalat" w:hAnsi="GHEA Grapalat"/>
          <w:b/>
          <w:i w:val="0"/>
          <w:lang w:val="af-ZA"/>
        </w:rPr>
        <w:t xml:space="preserve">մատուցման </w:t>
      </w:r>
      <w:r w:rsidRPr="004A036E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4A036E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4A036E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4A036E">
        <w:rPr>
          <w:rFonts w:ascii="GHEA Grapalat" w:hAnsi="GHEA Grapalat"/>
          <w:lang w:val="af-ZA"/>
        </w:rPr>
        <w:t xml:space="preserve"> </w:t>
      </w:r>
    </w:p>
    <w:p w:rsidR="00480849" w:rsidRPr="004A036E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4A036E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4A036E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4A036E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</w:t>
      </w:r>
      <w:r w:rsidRPr="004A036E">
        <w:rPr>
          <w:rFonts w:ascii="GHEA Grapalat" w:hAnsi="GHEA Grapalat"/>
          <w:i w:val="0"/>
          <w:lang w:val="af-ZA"/>
        </w:rPr>
        <w:lastRenderedPageBreak/>
        <w:t>Հայտարարության առաջարկվող ձևը և դրա նկատմամաբ առաջադրվող պահանջները ներկայացված են N 2 հավելվածով։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4A036E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4A036E">
        <w:rPr>
          <w:rFonts w:ascii="GHEA Grapalat" w:hAnsi="GHEA Grapalat"/>
          <w:iCs/>
          <w:lang w:val="de-DE"/>
        </w:rPr>
        <w:tab/>
      </w:r>
      <w:r w:rsidRPr="004A036E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445C96" w:rsidRPr="004A036E">
        <w:rPr>
          <w:rFonts w:ascii="GHEA Grapalat" w:hAnsi="GHEA Grapalat"/>
          <w:i w:val="0"/>
          <w:iCs/>
          <w:lang w:val="de-DE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մասնակիցները։</w:t>
      </w:r>
    </w:p>
    <w:p w:rsidR="00480849" w:rsidRPr="004A036E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4A036E">
        <w:rPr>
          <w:rFonts w:ascii="GHEA Grapalat" w:hAnsi="GHEA Grapalat"/>
          <w:i w:val="0"/>
          <w:iCs/>
          <w:lang w:val="af-ZA"/>
        </w:rPr>
        <w:t xml:space="preserve">9/ </w:t>
      </w:r>
      <w:r w:rsidRPr="004A036E">
        <w:rPr>
          <w:rFonts w:ascii="GHEA Grapalat" w:hAnsi="GHEA Grapalat"/>
          <w:i w:val="0"/>
          <w:iCs/>
          <w:lang w:val="de-DE"/>
        </w:rPr>
        <w:t>Նախաորակավորման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հայտը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ներառում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է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մասնակցի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կողմից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հաստատված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նախաորակավորման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ընթացակարգին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մասնակցելու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գրավոր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դիմում</w:t>
      </w:r>
      <w:r w:rsidRPr="004A036E">
        <w:rPr>
          <w:rFonts w:ascii="GHEA Grapalat" w:hAnsi="GHEA Grapalat"/>
          <w:i w:val="0"/>
          <w:iCs/>
          <w:lang w:val="af-ZA"/>
        </w:rPr>
        <w:t xml:space="preserve">, </w:t>
      </w:r>
      <w:r w:rsidRPr="004A036E">
        <w:rPr>
          <w:rFonts w:ascii="GHEA Grapalat" w:hAnsi="GHEA Grapalat"/>
          <w:i w:val="0"/>
          <w:iCs/>
          <w:lang w:val="de-DE"/>
        </w:rPr>
        <w:t>որի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առաջարկվող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ձևը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և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մասնակցի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կողմից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հաստատված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գրավոր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հայտարարություն</w:t>
      </w:r>
      <w:r w:rsidRPr="004A036E">
        <w:rPr>
          <w:rFonts w:ascii="GHEA Grapalat" w:hAnsi="GHEA Grapalat"/>
          <w:i w:val="0"/>
          <w:iCs/>
          <w:lang w:val="af-ZA"/>
        </w:rPr>
        <w:t xml:space="preserve">` </w:t>
      </w:r>
      <w:r w:rsidRPr="004A036E">
        <w:rPr>
          <w:rFonts w:ascii="GHEA Grapalat" w:hAnsi="GHEA Grapalat"/>
          <w:i w:val="0"/>
          <w:iCs/>
          <w:lang w:val="de-DE"/>
        </w:rPr>
        <w:t>սահմանված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մասնակցության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իրավունքի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և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որակավորման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չափանիշների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մասով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նախատեսված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պահանջներին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իր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տվյալների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համապատասխանության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մասին՝</w:t>
      </w:r>
      <w:r w:rsidRPr="004A036E">
        <w:rPr>
          <w:rFonts w:ascii="GHEA Grapalat" w:hAnsi="GHEA Grapalat"/>
          <w:i w:val="0"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հայտարարությանը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կցելով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սույն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հայտատարարությամբ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պահանջվող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տեղեկությունները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lang w:val="af-ZA"/>
        </w:rPr>
        <w:t>/N 2 և N3 հավելվածներ/</w:t>
      </w:r>
      <w:r w:rsidRPr="004A036E">
        <w:rPr>
          <w:rFonts w:ascii="GHEA Grapalat" w:hAnsi="GHEA Grapalat"/>
          <w:i w:val="0"/>
          <w:iCs/>
          <w:lang w:val="af-ZA"/>
        </w:rPr>
        <w:t xml:space="preserve">, </w:t>
      </w:r>
      <w:r w:rsidRPr="004A036E">
        <w:rPr>
          <w:rFonts w:ascii="GHEA Grapalat" w:hAnsi="GHEA Grapalat"/>
          <w:i w:val="0"/>
          <w:iCs/>
          <w:lang w:val="de-DE"/>
        </w:rPr>
        <w:t>համատեղ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գործունեության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պայմանագիր</w:t>
      </w:r>
      <w:r w:rsidRPr="004A036E">
        <w:rPr>
          <w:rFonts w:ascii="GHEA Grapalat" w:hAnsi="GHEA Grapalat"/>
          <w:i w:val="0"/>
          <w:iCs/>
          <w:lang w:val="af-ZA"/>
        </w:rPr>
        <w:t xml:space="preserve">, </w:t>
      </w:r>
      <w:r w:rsidRPr="004A036E">
        <w:rPr>
          <w:rFonts w:ascii="GHEA Grapalat" w:hAnsi="GHEA Grapalat"/>
          <w:i w:val="0"/>
          <w:iCs/>
          <w:lang w:val="de-DE"/>
        </w:rPr>
        <w:t>եթե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մասնակիցները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նախաորա</w:t>
      </w:r>
      <w:r w:rsidRPr="004A036E">
        <w:rPr>
          <w:rFonts w:ascii="GHEA Grapalat" w:hAnsi="GHEA Grapalat"/>
          <w:i w:val="0"/>
          <w:iCs/>
          <w:lang w:val="af-ZA"/>
        </w:rPr>
        <w:softHyphen/>
      </w:r>
      <w:r w:rsidRPr="004A036E">
        <w:rPr>
          <w:rFonts w:ascii="GHEA Grapalat" w:hAnsi="GHEA Grapalat"/>
          <w:i w:val="0"/>
          <w:iCs/>
          <w:lang w:val="de-DE"/>
        </w:rPr>
        <w:t>կավորման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ընթացակարգին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մասնակցում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են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կոնսորցիումով</w:t>
      </w:r>
      <w:r w:rsidRPr="004A036E">
        <w:rPr>
          <w:rFonts w:ascii="GHEA Grapalat" w:hAnsi="GHEA Grapalat"/>
          <w:i w:val="0"/>
          <w:iCs/>
          <w:lang w:val="af-ZA"/>
        </w:rPr>
        <w:t xml:space="preserve">, </w:t>
      </w:r>
      <w:r w:rsidRPr="004A036E">
        <w:rPr>
          <w:rFonts w:ascii="GHEA Grapalat" w:hAnsi="GHEA Grapalat"/>
          <w:i w:val="0"/>
          <w:iCs/>
          <w:lang w:val="de-DE"/>
        </w:rPr>
        <w:t>մասնակցի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էլեկտրոնային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փոստի</w:t>
      </w:r>
      <w:r w:rsidRPr="004A036E">
        <w:rPr>
          <w:rFonts w:ascii="GHEA Grapalat" w:hAnsi="GHEA Grapalat"/>
          <w:i w:val="0"/>
          <w:iCs/>
          <w:lang w:val="af-ZA"/>
        </w:rPr>
        <w:t xml:space="preserve"> </w:t>
      </w:r>
      <w:r w:rsidRPr="004A036E">
        <w:rPr>
          <w:rFonts w:ascii="GHEA Grapalat" w:hAnsi="GHEA Grapalat"/>
          <w:i w:val="0"/>
          <w:iCs/>
          <w:lang w:val="de-DE"/>
        </w:rPr>
        <w:t>հասցեն</w:t>
      </w:r>
      <w:r w:rsidRPr="004A036E">
        <w:rPr>
          <w:rFonts w:ascii="GHEA Grapalat" w:hAnsi="GHEA Grapalat"/>
          <w:i w:val="0"/>
          <w:iCs/>
          <w:lang w:val="af-ZA"/>
        </w:rPr>
        <w:t>։</w:t>
      </w:r>
    </w:p>
    <w:p w:rsidR="00480849" w:rsidRPr="004A036E" w:rsidRDefault="00480849" w:rsidP="004452D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10/</w:t>
      </w:r>
      <w:r w:rsidR="00EA06FA" w:rsidRPr="004A036E">
        <w:rPr>
          <w:rFonts w:ascii="GHEA Grapalat" w:hAnsi="GHEA Grapalat"/>
          <w:i w:val="0"/>
          <w:lang w:val="af-ZA"/>
        </w:rPr>
        <w:t xml:space="preserve"> </w:t>
      </w:r>
      <w:r w:rsidRPr="004A036E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EA06FA" w:rsidRPr="004A036E">
        <w:rPr>
          <w:rFonts w:ascii="GHEA Grapalat" w:hAnsi="GHEA Grapalat"/>
          <w:i w:val="0"/>
          <w:lang w:val="af-ZA"/>
        </w:rPr>
        <w:t xml:space="preserve"> </w:t>
      </w:r>
      <w:r w:rsidR="004452D3" w:rsidRPr="004A036E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4A036E">
        <w:rPr>
          <w:rFonts w:ascii="GHEA Grapalat" w:hAnsi="GHEA Grapalat"/>
          <w:i w:val="0"/>
          <w:lang w:val="af-ZA"/>
        </w:rPr>
        <w:t>հասցեով,</w:t>
      </w:r>
      <w:r w:rsidR="004452D3" w:rsidRPr="004A036E">
        <w:rPr>
          <w:rFonts w:ascii="GHEA Grapalat" w:hAnsi="GHEA Grapalat"/>
          <w:i w:val="0"/>
          <w:lang w:val="af-ZA"/>
        </w:rPr>
        <w:t xml:space="preserve"> </w:t>
      </w:r>
      <w:r w:rsidR="00CC7C30" w:rsidRPr="004A036E">
        <w:rPr>
          <w:rFonts w:ascii="GHEA Grapalat" w:hAnsi="GHEA Grapalat"/>
          <w:i w:val="0"/>
          <w:lang w:val="af-ZA"/>
        </w:rPr>
        <w:t xml:space="preserve">մինչև 2014թ-ի հոկտեմբերի </w:t>
      </w:r>
      <w:r w:rsidR="00445C96" w:rsidRPr="004A036E">
        <w:rPr>
          <w:rFonts w:ascii="GHEA Grapalat" w:hAnsi="GHEA Grapalat"/>
          <w:i w:val="0"/>
          <w:lang w:val="af-ZA"/>
        </w:rPr>
        <w:t>24</w:t>
      </w:r>
      <w:r w:rsidR="00CC7C30" w:rsidRPr="004A036E">
        <w:rPr>
          <w:rFonts w:ascii="GHEA Grapalat" w:hAnsi="GHEA Grapalat"/>
          <w:i w:val="0"/>
          <w:lang w:val="af-ZA"/>
        </w:rPr>
        <w:t xml:space="preserve">-ը ժամը </w:t>
      </w:r>
      <w:r w:rsidR="00B95E0A" w:rsidRPr="004A036E">
        <w:rPr>
          <w:rFonts w:ascii="GHEA Grapalat" w:hAnsi="GHEA Grapalat"/>
          <w:i w:val="0"/>
          <w:lang w:val="af-ZA"/>
        </w:rPr>
        <w:t>«1</w:t>
      </w:r>
      <w:r w:rsidR="00445C96" w:rsidRPr="004A036E">
        <w:rPr>
          <w:rFonts w:ascii="GHEA Grapalat" w:hAnsi="GHEA Grapalat"/>
          <w:i w:val="0"/>
          <w:lang w:val="af-ZA"/>
        </w:rPr>
        <w:t>4</w:t>
      </w:r>
      <w:r w:rsidR="00CC7C30" w:rsidRPr="004A036E">
        <w:rPr>
          <w:rFonts w:ascii="GHEA Grapalat" w:hAnsi="GHEA Grapalat"/>
          <w:i w:val="0"/>
          <w:lang w:val="af-ZA"/>
        </w:rPr>
        <w:t>:</w:t>
      </w:r>
      <w:r w:rsidR="00B95E0A" w:rsidRPr="004A036E">
        <w:rPr>
          <w:rFonts w:ascii="GHEA Grapalat" w:hAnsi="GHEA Grapalat"/>
          <w:i w:val="0"/>
          <w:lang w:val="af-ZA"/>
        </w:rPr>
        <w:t>0</w:t>
      </w:r>
      <w:r w:rsidR="00CC7C30" w:rsidRPr="004A036E">
        <w:rPr>
          <w:rFonts w:ascii="GHEA Grapalat" w:hAnsi="GHEA Grapalat"/>
          <w:i w:val="0"/>
          <w:lang w:val="af-ZA"/>
        </w:rPr>
        <w:t xml:space="preserve">0»-ը </w:t>
      </w:r>
      <w:r w:rsidRPr="004A036E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6112B4" w:rsidRPr="004A036E" w:rsidRDefault="006112B4" w:rsidP="006112B4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4A036E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6112B4" w:rsidRPr="004A036E" w:rsidRDefault="006112B4" w:rsidP="006112B4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4A036E">
        <w:rPr>
          <w:rFonts w:ascii="GHEA Grapalat" w:hAnsi="GHEA Grapalat"/>
          <w:sz w:val="20"/>
          <w:lang w:val="af-ZA"/>
        </w:rPr>
        <w:t>Ծրարի վրա նշվում են`</w:t>
      </w:r>
    </w:p>
    <w:p w:rsidR="006112B4" w:rsidRPr="004A036E" w:rsidRDefault="006112B4" w:rsidP="006112B4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4A036E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6112B4" w:rsidRPr="004A036E" w:rsidRDefault="006112B4" w:rsidP="006112B4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4A036E">
        <w:rPr>
          <w:rFonts w:ascii="GHEA Grapalat" w:hAnsi="GHEA Grapalat"/>
          <w:sz w:val="20"/>
          <w:lang w:val="af-ZA"/>
        </w:rPr>
        <w:t>բ/ &lt;&lt;ՔՆՔԾԻԳ-ԲԸՀԾՁԲ-14/4&gt;&gt;</w:t>
      </w:r>
    </w:p>
    <w:p w:rsidR="006112B4" w:rsidRPr="004A036E" w:rsidRDefault="006112B4" w:rsidP="006112B4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4A036E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6112B4" w:rsidRPr="004A036E" w:rsidRDefault="006112B4" w:rsidP="006112B4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4A036E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B751DC" w:rsidRPr="004A036E">
        <w:rPr>
          <w:rFonts w:ascii="GHEA Grapalat" w:hAnsi="GHEA Grapalat"/>
          <w:i w:val="0"/>
          <w:lang w:val="af-ZA"/>
        </w:rPr>
        <w:t>:</w:t>
      </w:r>
      <w:r w:rsidRPr="004A036E">
        <w:rPr>
          <w:rFonts w:ascii="GHEA Grapalat" w:hAnsi="GHEA Grapalat"/>
          <w:i w:val="0"/>
          <w:lang w:val="af-ZA"/>
        </w:rPr>
        <w:t xml:space="preserve"> </w:t>
      </w:r>
    </w:p>
    <w:p w:rsidR="000028FE" w:rsidRPr="004A036E" w:rsidRDefault="000028FE" w:rsidP="000028F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480849" w:rsidRPr="004A036E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C42339" w:rsidRPr="004A036E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4A036E">
        <w:rPr>
          <w:rFonts w:ascii="GHEA Grapalat" w:hAnsi="GHEA Grapalat"/>
          <w:i w:val="0"/>
          <w:lang w:val="af-ZA"/>
        </w:rPr>
        <w:t xml:space="preserve">հասցեում </w:t>
      </w:r>
      <w:r w:rsidR="00242277" w:rsidRPr="004A036E">
        <w:rPr>
          <w:rFonts w:ascii="GHEA Grapalat" w:hAnsi="GHEA Grapalat"/>
          <w:i w:val="0"/>
          <w:lang w:val="af-ZA"/>
        </w:rPr>
        <w:t xml:space="preserve">2014թ-ի հոկտեմբերի </w:t>
      </w:r>
      <w:r w:rsidR="00445C96" w:rsidRPr="004A036E">
        <w:rPr>
          <w:rFonts w:ascii="GHEA Grapalat" w:hAnsi="GHEA Grapalat"/>
          <w:i w:val="0"/>
          <w:lang w:val="af-ZA"/>
        </w:rPr>
        <w:t>24</w:t>
      </w:r>
      <w:r w:rsidR="00242277" w:rsidRPr="004A036E">
        <w:rPr>
          <w:rFonts w:ascii="GHEA Grapalat" w:hAnsi="GHEA Grapalat"/>
          <w:i w:val="0"/>
          <w:lang w:val="af-ZA"/>
        </w:rPr>
        <w:t>-ին ժամը «1</w:t>
      </w:r>
      <w:r w:rsidR="00445C96" w:rsidRPr="004A036E">
        <w:rPr>
          <w:rFonts w:ascii="GHEA Grapalat" w:hAnsi="GHEA Grapalat"/>
          <w:i w:val="0"/>
          <w:lang w:val="af-ZA"/>
        </w:rPr>
        <w:t>4</w:t>
      </w:r>
      <w:r w:rsidR="00242277" w:rsidRPr="004A036E">
        <w:rPr>
          <w:rFonts w:ascii="GHEA Grapalat" w:hAnsi="GHEA Grapalat"/>
          <w:i w:val="0"/>
          <w:lang w:val="af-ZA"/>
        </w:rPr>
        <w:t>:</w:t>
      </w:r>
      <w:r w:rsidR="00B95E0A" w:rsidRPr="004A036E">
        <w:rPr>
          <w:rFonts w:ascii="GHEA Grapalat" w:hAnsi="GHEA Grapalat"/>
          <w:i w:val="0"/>
          <w:lang w:val="af-ZA"/>
        </w:rPr>
        <w:t>0</w:t>
      </w:r>
      <w:r w:rsidR="00242277" w:rsidRPr="004A036E">
        <w:rPr>
          <w:rFonts w:ascii="GHEA Grapalat" w:hAnsi="GHEA Grapalat"/>
          <w:i w:val="0"/>
          <w:lang w:val="af-ZA"/>
        </w:rPr>
        <w:t>0»-ին</w:t>
      </w:r>
      <w:r w:rsidRPr="004A036E">
        <w:rPr>
          <w:rFonts w:ascii="GHEA Grapalat" w:hAnsi="GHEA Grapalat"/>
          <w:i w:val="0"/>
          <w:lang w:val="af-ZA"/>
        </w:rPr>
        <w:t xml:space="preserve">։   </w:t>
      </w:r>
    </w:p>
    <w:p w:rsidR="00480849" w:rsidRPr="004A036E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lastRenderedPageBreak/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480849" w:rsidRPr="004A036E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242277" w:rsidRPr="004A036E">
        <w:rPr>
          <w:rFonts w:ascii="GHEA Grapalat" w:hAnsi="GHEA Grapalat"/>
          <w:i w:val="0"/>
          <w:lang w:val="af-ZA"/>
        </w:rPr>
        <w:t xml:space="preserve"> Անուշ Վարդանյանը</w:t>
      </w:r>
      <w:r w:rsidRPr="004A036E">
        <w:rPr>
          <w:rFonts w:ascii="GHEA Grapalat" w:hAnsi="GHEA Grapalat"/>
          <w:i w:val="0"/>
          <w:lang w:val="af-ZA"/>
        </w:rPr>
        <w:t>։</w:t>
      </w:r>
    </w:p>
    <w:p w:rsidR="00480849" w:rsidRPr="004A036E" w:rsidRDefault="00480849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354CC" w:rsidRPr="004A036E">
        <w:rPr>
          <w:rFonts w:ascii="GHEA Grapalat" w:hAnsi="GHEA Grapalat"/>
          <w:i w:val="0"/>
          <w:lang w:val="af-ZA"/>
        </w:rPr>
        <w:t xml:space="preserve"> Անուշ Վարդանյանին</w:t>
      </w:r>
      <w:r w:rsidRPr="004A036E">
        <w:rPr>
          <w:rFonts w:ascii="GHEA Grapalat" w:hAnsi="GHEA Grapalat"/>
          <w:i w:val="0"/>
          <w:lang w:val="af-ZA"/>
        </w:rPr>
        <w:t>։</w:t>
      </w:r>
    </w:p>
    <w:p w:rsidR="00480849" w:rsidRPr="004A036E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3354CC" w:rsidRPr="004A036E">
        <w:rPr>
          <w:rFonts w:ascii="GHEA Grapalat" w:hAnsi="GHEA Grapalat"/>
          <w:i w:val="0"/>
          <w:lang w:val="af-ZA"/>
        </w:rPr>
        <w:t xml:space="preserve"> 010 564</w:t>
      </w:r>
      <w:r w:rsidR="003354CC" w:rsidRPr="004A036E">
        <w:rPr>
          <w:rFonts w:ascii="Courier New" w:hAnsi="Courier New" w:cs="Courier New"/>
          <w:i w:val="0"/>
          <w:lang w:val="af-ZA"/>
        </w:rPr>
        <w:t> </w:t>
      </w:r>
      <w:r w:rsidR="003354CC" w:rsidRPr="004A036E">
        <w:rPr>
          <w:rFonts w:ascii="GHEA Grapalat" w:hAnsi="GHEA Grapalat"/>
          <w:i w:val="0"/>
          <w:lang w:val="af-ZA"/>
        </w:rPr>
        <w:t>316</w:t>
      </w:r>
      <w:r w:rsidRPr="004A036E">
        <w:rPr>
          <w:rFonts w:ascii="GHEA Grapalat" w:hAnsi="GHEA Grapalat"/>
          <w:i w:val="0"/>
          <w:lang w:val="af-ZA"/>
        </w:rPr>
        <w:t>։</w:t>
      </w:r>
    </w:p>
    <w:p w:rsidR="00480849" w:rsidRPr="004A036E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3354CC" w:rsidRPr="004A036E">
        <w:rPr>
          <w:rFonts w:ascii="GHEA Grapalat" w:hAnsi="GHEA Grapalat"/>
          <w:i w:val="0"/>
          <w:lang w:val="af-ZA"/>
        </w:rPr>
        <w:t xml:space="preserve"> urbanpiu.gnumner4@gmail.com</w:t>
      </w:r>
      <w:r w:rsidRPr="004A036E">
        <w:rPr>
          <w:rFonts w:ascii="GHEA Grapalat" w:hAnsi="GHEA Grapalat"/>
          <w:i w:val="0"/>
          <w:lang w:val="af-ZA"/>
        </w:rPr>
        <w:t>։</w:t>
      </w:r>
    </w:p>
    <w:p w:rsidR="00480849" w:rsidRPr="004A036E" w:rsidRDefault="00480849" w:rsidP="00243DA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A036E">
        <w:rPr>
          <w:rFonts w:ascii="GHEA Grapalat" w:hAnsi="GHEA Grapalat"/>
          <w:i w:val="0"/>
          <w:lang w:val="af-ZA"/>
        </w:rPr>
        <w:t>Պատվիրատու`</w:t>
      </w:r>
      <w:r w:rsidR="003354CC" w:rsidRPr="004A036E">
        <w:rPr>
          <w:rFonts w:ascii="GHEA Grapalat" w:hAnsi="GHEA Grapalat"/>
          <w:i w:val="0"/>
          <w:lang w:val="af-ZA"/>
        </w:rPr>
        <w:t xml:space="preserve"> ՀՀ քաղաքաշինության նախարարության &lt;&lt;Քաղաքաշինական ծրագրերի իրականացման գրասենյակ&gt;&gt; պետական հիմնարկ</w:t>
      </w:r>
      <w:r w:rsidRPr="004A036E">
        <w:rPr>
          <w:rFonts w:ascii="GHEA Grapalat" w:hAnsi="GHEA Grapalat"/>
          <w:i w:val="0"/>
          <w:lang w:val="af-ZA"/>
        </w:rPr>
        <w:t>։</w:t>
      </w:r>
    </w:p>
    <w:p w:rsidR="00C14A04" w:rsidRPr="004A036E" w:rsidRDefault="00C14A04">
      <w:pPr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480849" w:rsidRPr="004A036E" w:rsidRDefault="00480849" w:rsidP="00DE4FF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480849" w:rsidRPr="004A036E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4A036E">
        <w:rPr>
          <w:rFonts w:ascii="GHEA Grapalat" w:hAnsi="GHEA Grapalat"/>
          <w:i/>
          <w:sz w:val="18"/>
          <w:szCs w:val="18"/>
          <w:lang w:val="af-ZA"/>
        </w:rPr>
        <w:t>ՔՆՔԾԻԳ-ԲԸՀ</w:t>
      </w:r>
      <w:r w:rsidR="00DE4FF3" w:rsidRPr="004A036E">
        <w:rPr>
          <w:rFonts w:ascii="GHEA Grapalat" w:hAnsi="GHEA Grapalat"/>
          <w:i/>
          <w:sz w:val="18"/>
          <w:szCs w:val="18"/>
          <w:lang w:val="af-ZA"/>
        </w:rPr>
        <w:t>Ծ</w:t>
      </w:r>
      <w:r w:rsidR="00E30EA9" w:rsidRPr="004A036E">
        <w:rPr>
          <w:rFonts w:ascii="GHEA Grapalat" w:hAnsi="GHEA Grapalat"/>
          <w:i/>
          <w:sz w:val="18"/>
          <w:szCs w:val="18"/>
          <w:lang w:val="af-ZA"/>
        </w:rPr>
        <w:t>ՁԲ</w:t>
      </w:r>
      <w:r w:rsidR="00E96EF7" w:rsidRPr="004A036E">
        <w:rPr>
          <w:rFonts w:ascii="GHEA Grapalat" w:hAnsi="GHEA Grapalat"/>
          <w:i/>
          <w:sz w:val="18"/>
          <w:szCs w:val="18"/>
          <w:lang w:val="af-ZA"/>
        </w:rPr>
        <w:t>-</w:t>
      </w:r>
      <w:r w:rsidR="00E30EA9" w:rsidRPr="004A036E">
        <w:rPr>
          <w:rFonts w:ascii="GHEA Grapalat" w:hAnsi="GHEA Grapalat"/>
          <w:i/>
          <w:sz w:val="18"/>
          <w:szCs w:val="18"/>
          <w:lang w:val="af-ZA"/>
        </w:rPr>
        <w:t>14/</w:t>
      </w:r>
      <w:r w:rsidR="00445C96" w:rsidRPr="004A036E">
        <w:rPr>
          <w:rFonts w:ascii="GHEA Grapalat" w:hAnsi="GHEA Grapalat"/>
          <w:i/>
          <w:sz w:val="18"/>
          <w:szCs w:val="18"/>
          <w:lang w:val="af-ZA"/>
        </w:rPr>
        <w:t>4</w:t>
      </w:r>
      <w:r w:rsidRPr="004A036E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4A036E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4A036E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4A036E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4A036E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4A036E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4A036E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4A036E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4A036E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4A036E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4A036E">
        <w:rPr>
          <w:rFonts w:ascii="GHEA Grapalat" w:hAnsi="GHEA Grapalat"/>
          <w:sz w:val="20"/>
          <w:lang w:val="es-ES"/>
        </w:rPr>
        <w:t xml:space="preserve"> </w:t>
      </w: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4A036E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4A036E">
        <w:rPr>
          <w:rFonts w:ascii="GHEA Grapalat" w:hAnsi="GHEA Grapalat"/>
          <w:sz w:val="20"/>
          <w:szCs w:val="20"/>
          <w:lang w:val="hy-AM"/>
        </w:rPr>
        <w:t>-ն</w:t>
      </w:r>
      <w:r w:rsidRPr="004A036E">
        <w:rPr>
          <w:rFonts w:ascii="GHEA Grapalat" w:hAnsi="GHEA Grapalat"/>
          <w:lang w:val="hy-AM"/>
        </w:rPr>
        <w:t xml:space="preserve"> </w:t>
      </w:r>
      <w:r w:rsidRPr="004A036E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4A036E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A036E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6F1A31" w:rsidRPr="004A036E" w:rsidRDefault="00E30EA9" w:rsidP="006F1A31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4A036E">
        <w:rPr>
          <w:rFonts w:ascii="GHEA Grapalat" w:hAnsi="GHEA Grapalat"/>
          <w:sz w:val="20"/>
          <w:lang w:val="hy-AM"/>
        </w:rPr>
        <w:t xml:space="preserve">ՀՀ </w:t>
      </w:r>
      <w:r w:rsidRPr="004A036E">
        <w:rPr>
          <w:rFonts w:ascii="GHEA Grapalat" w:hAnsi="GHEA Grapalat"/>
          <w:sz w:val="20"/>
          <w:szCs w:val="20"/>
          <w:lang w:val="hy-AM"/>
        </w:rPr>
        <w:t>քաղաքաշինության նախարարության &lt;&lt;Քաղաքաշինական ծրագրերի իրականացման գրասենյակ&gt;&gt; պետական հիմնարկ</w:t>
      </w:r>
      <w:r w:rsidRPr="004A036E">
        <w:rPr>
          <w:rFonts w:ascii="GHEA Grapalat" w:hAnsi="GHEA Grapalat"/>
          <w:sz w:val="20"/>
          <w:szCs w:val="20"/>
        </w:rPr>
        <w:t xml:space="preserve">ի </w:t>
      </w:r>
      <w:r w:rsidR="00480849" w:rsidRPr="004A036E">
        <w:rPr>
          <w:rFonts w:ascii="GHEA Grapalat" w:hAnsi="GHEA Grapalat"/>
          <w:sz w:val="20"/>
          <w:szCs w:val="20"/>
          <w:lang w:val="hy-AM"/>
        </w:rPr>
        <w:t>կողմից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 </w:t>
      </w:r>
      <w:r w:rsidR="00A41B43" w:rsidRPr="004A036E">
        <w:rPr>
          <w:rFonts w:ascii="GHEA Grapalat" w:hAnsi="GHEA Grapalat"/>
          <w:b/>
          <w:sz w:val="20"/>
          <w:szCs w:val="20"/>
          <w:lang w:val="af-ZA"/>
        </w:rPr>
        <w:t>&lt;&lt;ՀՀ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 աշխատանքների որակի տեխնիկական հսկողության&gt;&gt; և &lt;&lt;ՀՀ Տավուշի մարզի Իջևանի թիվ 1 դպրոցի վերակառուցման աշխատանքների որակի տեխնիկական հսկողության&gt;&gt; ծառայությունների</w:t>
      </w:r>
      <w:r w:rsidR="00A41B43" w:rsidRPr="004A036E">
        <w:rPr>
          <w:rFonts w:ascii="GHEA Grapalat" w:hAnsi="GHEA Grapalat"/>
          <w:sz w:val="20"/>
          <w:szCs w:val="20"/>
          <w:lang w:val="af-ZA"/>
        </w:rPr>
        <w:t xml:space="preserve"> </w:t>
      </w:r>
      <w:r w:rsidR="00A41B43" w:rsidRPr="004A036E">
        <w:rPr>
          <w:rFonts w:ascii="GHEA Grapalat" w:hAnsi="GHEA Grapalat"/>
          <w:b/>
          <w:sz w:val="20"/>
          <w:szCs w:val="20"/>
          <w:lang w:val="af-ZA"/>
        </w:rPr>
        <w:t xml:space="preserve">մատուցման </w:t>
      </w:r>
      <w:r w:rsidR="00480849" w:rsidRPr="004A036E">
        <w:rPr>
          <w:rFonts w:ascii="GHEA Grapalat" w:hAnsi="GHEA Grapalat"/>
          <w:sz w:val="20"/>
          <w:szCs w:val="20"/>
          <w:lang w:val="hy-AM"/>
        </w:rPr>
        <w:t xml:space="preserve">նպատակով հայտարարված </w:t>
      </w:r>
      <w:r w:rsidRPr="004A036E">
        <w:rPr>
          <w:rFonts w:ascii="GHEA Grapalat" w:hAnsi="GHEA Grapalat"/>
          <w:sz w:val="20"/>
          <w:szCs w:val="20"/>
          <w:lang w:val="hy-AM"/>
        </w:rPr>
        <w:t>&lt;&lt;ՔՆՔԾԻԳ-ԲԸՀ</w:t>
      </w:r>
      <w:r w:rsidR="000029F6" w:rsidRPr="004A036E">
        <w:rPr>
          <w:rFonts w:ascii="GHEA Grapalat" w:hAnsi="GHEA Grapalat"/>
          <w:sz w:val="20"/>
          <w:szCs w:val="20"/>
        </w:rPr>
        <w:t>Ծ</w:t>
      </w:r>
      <w:r w:rsidRPr="004A036E">
        <w:rPr>
          <w:rFonts w:ascii="GHEA Grapalat" w:hAnsi="GHEA Grapalat"/>
          <w:sz w:val="20"/>
          <w:szCs w:val="20"/>
          <w:lang w:val="hy-AM"/>
        </w:rPr>
        <w:t>ՁԲ</w:t>
      </w:r>
      <w:r w:rsidR="00E96EF7" w:rsidRPr="004A036E">
        <w:rPr>
          <w:rFonts w:ascii="GHEA Grapalat" w:hAnsi="GHEA Grapalat"/>
          <w:sz w:val="20"/>
          <w:szCs w:val="20"/>
        </w:rPr>
        <w:t>-</w:t>
      </w:r>
      <w:r w:rsidRPr="004A036E">
        <w:rPr>
          <w:rFonts w:ascii="GHEA Grapalat" w:hAnsi="GHEA Grapalat"/>
          <w:sz w:val="20"/>
          <w:szCs w:val="20"/>
          <w:lang w:val="hy-AM"/>
        </w:rPr>
        <w:t>14/</w:t>
      </w:r>
      <w:r w:rsidR="000029F6" w:rsidRPr="004A036E">
        <w:rPr>
          <w:rFonts w:ascii="GHEA Grapalat" w:hAnsi="GHEA Grapalat"/>
          <w:sz w:val="20"/>
          <w:szCs w:val="20"/>
        </w:rPr>
        <w:t>4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&gt;&gt; </w:t>
      </w:r>
      <w:r w:rsidR="00480849" w:rsidRPr="004A036E">
        <w:rPr>
          <w:rFonts w:ascii="GHEA Grapalat" w:hAnsi="GHEA Grapalat"/>
          <w:sz w:val="20"/>
          <w:szCs w:val="2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</w:t>
      </w:r>
      <w:r w:rsidR="006F1A31" w:rsidRPr="004A036E">
        <w:rPr>
          <w:rFonts w:ascii="GHEA Grapalat" w:hAnsi="GHEA Grapalat"/>
          <w:sz w:val="20"/>
          <w:szCs w:val="20"/>
        </w:rPr>
        <w:t xml:space="preserve"> նախաորակավորման ընթացակարգի </w:t>
      </w:r>
      <w:r w:rsidR="006F1A31" w:rsidRPr="004A036E">
        <w:rPr>
          <w:rFonts w:ascii="GHEA Grapalat" w:hAnsi="GHEA Grapalat"/>
          <w:sz w:val="20"/>
          <w:szCs w:val="20"/>
          <w:lang w:val="es-ES"/>
        </w:rPr>
        <w:t>........................................ չափաբաժնին  (չափաբաժիններին)</w:t>
      </w:r>
      <w:r w:rsidR="006F1A31" w:rsidRPr="004A036E">
        <w:rPr>
          <w:rFonts w:ascii="GHEA Grapalat" w:hAnsi="GHEA Grapalat"/>
          <w:sz w:val="20"/>
          <w:szCs w:val="20"/>
          <w:lang w:val="af-ZA"/>
        </w:rPr>
        <w:t xml:space="preserve"> </w:t>
      </w:r>
      <w:r w:rsidR="006F1A31" w:rsidRPr="004A036E">
        <w:rPr>
          <w:rFonts w:ascii="GHEA Grapalat" w:hAnsi="GHEA Grapalat"/>
          <w:sz w:val="20"/>
          <w:szCs w:val="20"/>
          <w:lang w:val="es-ES"/>
        </w:rPr>
        <w:t>և</w:t>
      </w:r>
      <w:r w:rsidR="006F1A31" w:rsidRPr="004A036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F1A31" w:rsidRPr="004A036E" w:rsidRDefault="006F1A31" w:rsidP="006F1A31">
      <w:pPr>
        <w:ind w:left="2880" w:firstLine="720"/>
        <w:rPr>
          <w:rFonts w:ascii="GHEA Grapalat" w:hAnsi="GHEA Grapalat"/>
          <w:sz w:val="20"/>
          <w:szCs w:val="20"/>
          <w:lang w:val="af-ZA"/>
        </w:rPr>
      </w:pPr>
      <w:r w:rsidRPr="004A036E">
        <w:rPr>
          <w:rFonts w:ascii="GHEA Grapalat" w:hAnsi="GHEA Grapalat"/>
          <w:sz w:val="20"/>
          <w:szCs w:val="20"/>
          <w:vertAlign w:val="superscript"/>
          <w:lang w:val="es-ES"/>
        </w:rPr>
        <w:t>չափաբաժնի</w:t>
      </w:r>
      <w:r w:rsidRPr="004A036E">
        <w:rPr>
          <w:rFonts w:ascii="GHEA Grapalat" w:hAnsi="GHEA Grapalat"/>
          <w:sz w:val="20"/>
          <w:szCs w:val="20"/>
          <w:vertAlign w:val="superscript"/>
          <w:lang w:val="af-ZA"/>
        </w:rPr>
        <w:t xml:space="preserve">  (</w:t>
      </w:r>
      <w:r w:rsidRPr="004A036E">
        <w:rPr>
          <w:rFonts w:ascii="GHEA Grapalat" w:hAnsi="GHEA Grapalat"/>
          <w:sz w:val="20"/>
          <w:szCs w:val="20"/>
          <w:vertAlign w:val="superscript"/>
          <w:lang w:val="es-ES"/>
        </w:rPr>
        <w:t>չափաբաժինների</w:t>
      </w:r>
      <w:r w:rsidRPr="004A036E">
        <w:rPr>
          <w:rFonts w:ascii="GHEA Grapalat" w:hAnsi="GHEA Grapalat"/>
          <w:sz w:val="20"/>
          <w:szCs w:val="20"/>
          <w:vertAlign w:val="superscript"/>
          <w:lang w:val="af-ZA"/>
        </w:rPr>
        <w:t xml:space="preserve">) </w:t>
      </w:r>
      <w:r w:rsidRPr="004A036E">
        <w:rPr>
          <w:rFonts w:ascii="GHEA Grapalat" w:hAnsi="GHEA Grapalat"/>
          <w:sz w:val="20"/>
          <w:szCs w:val="20"/>
          <w:vertAlign w:val="superscript"/>
          <w:lang w:val="es-ES"/>
        </w:rPr>
        <w:t>համարը</w:t>
      </w:r>
    </w:p>
    <w:p w:rsidR="00480849" w:rsidRPr="004A036E" w:rsidRDefault="00480849" w:rsidP="00480849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4A036E">
        <w:rPr>
          <w:rFonts w:ascii="GHEA Grapalat" w:hAnsi="GHEA Grapalat"/>
          <w:sz w:val="20"/>
          <w:szCs w:val="20"/>
          <w:lang w:val="hy-AM"/>
        </w:rPr>
        <w:t xml:space="preserve"> և նախաորակավորման հայտարարության պահանջներին համաձայն` կից ներկայացնում է համապատասխան փաստաթղթերը։</w:t>
      </w:r>
    </w:p>
    <w:p w:rsidR="0037369C" w:rsidRPr="004A036E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4A036E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4A036E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4A036E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4A036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4A036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4A036E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4A036E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4A036E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4A036E">
        <w:rPr>
          <w:rFonts w:ascii="GHEA Grapalat" w:hAnsi="GHEA Grapalat"/>
          <w:lang w:val="es-ES"/>
        </w:rPr>
        <w:t>:</w:t>
      </w:r>
      <w:r w:rsidRPr="004A036E">
        <w:rPr>
          <w:rFonts w:ascii="GHEA Grapalat" w:hAnsi="GHEA Grapalat"/>
          <w:lang w:val="es-ES"/>
        </w:rPr>
        <w:br/>
      </w:r>
    </w:p>
    <w:p w:rsidR="0037369C" w:rsidRPr="004A036E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4A036E">
        <w:rPr>
          <w:rFonts w:ascii="GHEA Grapalat" w:hAnsi="GHEA Grapalat"/>
          <w:sz w:val="22"/>
          <w:szCs w:val="22"/>
          <w:vertAlign w:val="superscript"/>
        </w:rPr>
        <w:t>(մ</w:t>
      </w:r>
      <w:r w:rsidRPr="004A036E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4A036E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4A036E">
        <w:rPr>
          <w:rFonts w:ascii="GHEA Grapalat" w:hAnsi="GHEA Grapalat" w:cs="Sylfaen"/>
          <w:sz w:val="20"/>
          <w:lang w:val="es-ES"/>
        </w:rPr>
        <w:t>Առդիր</w:t>
      </w:r>
      <w:r w:rsidRPr="004A036E">
        <w:rPr>
          <w:rFonts w:ascii="GHEA Grapalat" w:hAnsi="GHEA Grapalat"/>
          <w:sz w:val="20"/>
          <w:lang w:val="es-ES"/>
        </w:rPr>
        <w:t xml:space="preserve">`               </w:t>
      </w:r>
      <w:r w:rsidRPr="004A036E">
        <w:rPr>
          <w:rFonts w:ascii="GHEA Grapalat" w:hAnsi="GHEA Grapalat" w:cs="Sylfaen"/>
          <w:sz w:val="20"/>
          <w:lang w:val="es-ES"/>
        </w:rPr>
        <w:t>թերթ</w:t>
      </w:r>
      <w:r w:rsidRPr="004A036E">
        <w:rPr>
          <w:rFonts w:ascii="GHEA Grapalat" w:hAnsi="GHEA Grapalat" w:cs="Times Armenian"/>
          <w:sz w:val="20"/>
          <w:lang w:val="es-ES"/>
        </w:rPr>
        <w:t>։</w:t>
      </w: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4A036E">
        <w:rPr>
          <w:rFonts w:ascii="GHEA Grapalat" w:hAnsi="GHEA Grapalat"/>
          <w:sz w:val="20"/>
          <w:lang w:val="es-ES"/>
        </w:rPr>
        <w:t xml:space="preserve"> </w:t>
      </w: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D80E5E" w:rsidRPr="004A036E" w:rsidRDefault="00D80E5E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         </w:t>
      </w:r>
      <w:r w:rsidRPr="004A036E">
        <w:rPr>
          <w:rFonts w:ascii="GHEA Grapalat" w:hAnsi="GHEA Grapalat"/>
          <w:sz w:val="20"/>
          <w:lang w:val="es-ES"/>
        </w:rPr>
        <w:t xml:space="preserve">          </w:t>
      </w:r>
      <w:r w:rsidRPr="004A036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4A036E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4A036E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                          </w:t>
      </w:r>
      <w:r w:rsidRPr="004A036E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4A036E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4A036E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4A036E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  </w:t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>Կ. Տ.</w:t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4A036E">
        <w:rPr>
          <w:rFonts w:ascii="GHEA Grapalat" w:hAnsi="GHEA Grapalat"/>
          <w:sz w:val="20"/>
          <w:lang w:val="hy-AM"/>
        </w:rPr>
        <w:t xml:space="preserve">  </w:t>
      </w:r>
      <w:r w:rsidRPr="004A036E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4A036E">
        <w:rPr>
          <w:rFonts w:ascii="GHEA Grapalat" w:hAnsi="GHEA Grapalat"/>
          <w:sz w:val="20"/>
          <w:lang w:val="hy-AM"/>
        </w:rPr>
        <w:t xml:space="preserve">          </w:t>
      </w:r>
      <w:r w:rsidRPr="004A036E">
        <w:rPr>
          <w:rFonts w:ascii="GHEA Grapalat" w:hAnsi="GHEA Grapalat"/>
          <w:sz w:val="20"/>
          <w:lang w:val="es-ES"/>
        </w:rPr>
        <w:tab/>
      </w: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4A036E">
        <w:rPr>
          <w:rFonts w:ascii="GHEA Grapalat" w:hAnsi="GHEA Grapalat"/>
          <w:sz w:val="20"/>
          <w:lang w:val="es-ES"/>
        </w:rPr>
        <w:br w:type="page"/>
      </w:r>
    </w:p>
    <w:p w:rsidR="00480849" w:rsidRPr="004A036E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4A036E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4A036E">
        <w:rPr>
          <w:rFonts w:ascii="GHEA Grapalat" w:hAnsi="GHEA Grapalat"/>
          <w:i/>
          <w:lang w:val="es-ES"/>
        </w:rPr>
        <w:t xml:space="preserve"> 2</w:t>
      </w:r>
    </w:p>
    <w:p w:rsidR="00E30EA9" w:rsidRPr="004A036E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&lt;&lt;ՔՆՔԾԻԳ-ԲԸՀ</w:t>
      </w:r>
      <w:r w:rsidR="006F1A31" w:rsidRPr="004A036E">
        <w:rPr>
          <w:rFonts w:ascii="GHEA Grapalat" w:hAnsi="GHEA Grapalat"/>
          <w:i/>
          <w:sz w:val="18"/>
          <w:szCs w:val="18"/>
          <w:lang w:val="af-ZA"/>
        </w:rPr>
        <w:t>Ծ</w:t>
      </w:r>
      <w:r w:rsidRPr="004A036E">
        <w:rPr>
          <w:rFonts w:ascii="GHEA Grapalat" w:hAnsi="GHEA Grapalat"/>
          <w:i/>
          <w:sz w:val="18"/>
          <w:szCs w:val="18"/>
          <w:lang w:val="af-ZA"/>
        </w:rPr>
        <w:t>ՁԲ</w:t>
      </w:r>
      <w:r w:rsidR="00E96EF7" w:rsidRPr="004A036E">
        <w:rPr>
          <w:rFonts w:ascii="GHEA Grapalat" w:hAnsi="GHEA Grapalat"/>
          <w:i/>
          <w:sz w:val="18"/>
          <w:szCs w:val="18"/>
          <w:lang w:val="af-ZA"/>
        </w:rPr>
        <w:t>-</w:t>
      </w:r>
      <w:r w:rsidRPr="004A036E">
        <w:rPr>
          <w:rFonts w:ascii="GHEA Grapalat" w:hAnsi="GHEA Grapalat"/>
          <w:i/>
          <w:sz w:val="18"/>
          <w:szCs w:val="18"/>
          <w:lang w:val="af-ZA"/>
        </w:rPr>
        <w:t>14/</w:t>
      </w:r>
      <w:r w:rsidR="006F1A31" w:rsidRPr="004A036E">
        <w:rPr>
          <w:rFonts w:ascii="GHEA Grapalat" w:hAnsi="GHEA Grapalat"/>
          <w:i/>
          <w:sz w:val="18"/>
          <w:szCs w:val="18"/>
          <w:lang w:val="af-ZA"/>
        </w:rPr>
        <w:t>4</w:t>
      </w:r>
      <w:r w:rsidRPr="004A036E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4A036E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4A036E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4A036E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4A036E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4A036E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4A036E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4A036E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 w:cs="Sylfaen"/>
          <w:sz w:val="20"/>
          <w:lang w:val="hy-AM"/>
        </w:rPr>
        <w:t>Հ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Ա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Յ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Տ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Ա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Ր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Ա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Ր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Ո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Ւ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Թ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Յ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Ո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Ւ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Ն</w:t>
      </w:r>
    </w:p>
    <w:p w:rsidR="00480849" w:rsidRPr="004A036E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4A036E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="006F1A31" w:rsidRPr="004A036E">
        <w:rPr>
          <w:rFonts w:ascii="GHEA Grapalat" w:hAnsi="GHEA Grapalat" w:cs="Arial Unicode"/>
          <w:sz w:val="20"/>
          <w:szCs w:val="20"/>
        </w:rPr>
        <w:t>Ծ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>ՁԲ</w:t>
      </w:r>
      <w:r w:rsidR="00E96EF7" w:rsidRPr="004A036E">
        <w:rPr>
          <w:rFonts w:ascii="GHEA Grapalat" w:hAnsi="GHEA Grapalat" w:cs="Arial Unicode"/>
          <w:sz w:val="20"/>
          <w:szCs w:val="20"/>
        </w:rPr>
        <w:t>-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>14/</w:t>
      </w:r>
      <w:r w:rsidR="00D7698F" w:rsidRPr="004A036E">
        <w:rPr>
          <w:rFonts w:ascii="GHEA Grapalat" w:hAnsi="GHEA Grapalat" w:cs="Arial Unicode"/>
          <w:sz w:val="20"/>
          <w:szCs w:val="20"/>
        </w:rPr>
        <w:t>4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4A036E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4A036E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4A036E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4A036E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4A036E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4A036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հայտարարում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է</w:t>
      </w:r>
      <w:r w:rsidRPr="004A036E">
        <w:rPr>
          <w:rFonts w:ascii="GHEA Grapalat" w:hAnsi="GHEA Grapalat"/>
          <w:sz w:val="20"/>
          <w:lang w:val="hy-AM"/>
        </w:rPr>
        <w:t xml:space="preserve">, </w:t>
      </w:r>
      <w:r w:rsidRPr="004A036E">
        <w:rPr>
          <w:rFonts w:ascii="GHEA Grapalat" w:hAnsi="GHEA Grapalat" w:cs="Sylfaen"/>
          <w:sz w:val="20"/>
          <w:lang w:val="hy-AM"/>
        </w:rPr>
        <w:t>որ</w:t>
      </w:r>
      <w:r w:rsidRPr="004A036E">
        <w:rPr>
          <w:rFonts w:ascii="GHEA Grapalat" w:hAnsi="GHEA Grapalat"/>
          <w:sz w:val="20"/>
          <w:lang w:val="hy-AM"/>
        </w:rPr>
        <w:t>.</w:t>
      </w:r>
    </w:p>
    <w:p w:rsidR="00480849" w:rsidRPr="004A036E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4A036E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4A036E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4A036E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չի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4A036E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4A036E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չի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4A036E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ն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չէ</w:t>
      </w:r>
      <w:r w:rsidRPr="004A036E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4A036E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4A036E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4A036E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4A036E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                          </w:t>
      </w:r>
      <w:r w:rsidRPr="004A036E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4A036E">
        <w:rPr>
          <w:rFonts w:ascii="GHEA Grapalat" w:hAnsi="GHEA Grapalat"/>
          <w:sz w:val="20"/>
          <w:vertAlign w:val="superscript"/>
        </w:rPr>
        <w:t xml:space="preserve">                    </w:t>
      </w:r>
      <w:r w:rsidRPr="004A036E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4A036E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  </w:t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>Կ. Տ.</w:t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 xml:space="preserve">  </w:t>
      </w:r>
      <w:r w:rsidRPr="004A036E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4A036E">
        <w:rPr>
          <w:rFonts w:ascii="GHEA Grapalat" w:hAnsi="GHEA Grapalat"/>
          <w:sz w:val="20"/>
          <w:lang w:val="hy-AM"/>
        </w:rPr>
        <w:t xml:space="preserve">          </w:t>
      </w:r>
      <w:r w:rsidRPr="004A036E">
        <w:rPr>
          <w:rFonts w:ascii="GHEA Grapalat" w:hAnsi="GHEA Grapalat"/>
          <w:sz w:val="20"/>
          <w:lang w:val="hy-AM"/>
        </w:rPr>
        <w:tab/>
      </w:r>
    </w:p>
    <w:p w:rsidR="00480849" w:rsidRPr="004A036E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</w:r>
      <w:r w:rsidRPr="004A036E">
        <w:rPr>
          <w:rFonts w:ascii="GHEA Grapalat" w:hAnsi="GHEA Grapalat"/>
          <w:sz w:val="20"/>
          <w:lang w:val="hy-AM"/>
        </w:rPr>
        <w:tab/>
      </w: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4A036E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4A036E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4A036E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4A036E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4A036E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4A036E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4A036E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4A036E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4A036E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&lt;&lt;ՔՆՔԾԻԳ-ԲԸՀ</w:t>
      </w:r>
      <w:r w:rsidR="006F1A31" w:rsidRPr="004A036E">
        <w:rPr>
          <w:rFonts w:ascii="GHEA Grapalat" w:hAnsi="GHEA Grapalat"/>
          <w:i/>
          <w:sz w:val="18"/>
          <w:szCs w:val="18"/>
          <w:lang w:val="af-ZA"/>
        </w:rPr>
        <w:t>Ծ</w:t>
      </w:r>
      <w:r w:rsidRPr="004A036E">
        <w:rPr>
          <w:rFonts w:ascii="GHEA Grapalat" w:hAnsi="GHEA Grapalat"/>
          <w:i/>
          <w:sz w:val="18"/>
          <w:szCs w:val="18"/>
          <w:lang w:val="af-ZA"/>
        </w:rPr>
        <w:t>ՁԲ</w:t>
      </w:r>
      <w:r w:rsidR="00E96EF7" w:rsidRPr="004A036E">
        <w:rPr>
          <w:rFonts w:ascii="GHEA Grapalat" w:hAnsi="GHEA Grapalat"/>
          <w:i/>
          <w:sz w:val="18"/>
          <w:szCs w:val="18"/>
          <w:lang w:val="af-ZA"/>
        </w:rPr>
        <w:t>-</w:t>
      </w:r>
      <w:r w:rsidRPr="004A036E">
        <w:rPr>
          <w:rFonts w:ascii="GHEA Grapalat" w:hAnsi="GHEA Grapalat"/>
          <w:i/>
          <w:sz w:val="18"/>
          <w:szCs w:val="18"/>
          <w:lang w:val="af-ZA"/>
        </w:rPr>
        <w:t>14/</w:t>
      </w:r>
      <w:r w:rsidR="006F1A31" w:rsidRPr="004A036E">
        <w:rPr>
          <w:rFonts w:ascii="GHEA Grapalat" w:hAnsi="GHEA Grapalat"/>
          <w:i/>
          <w:sz w:val="18"/>
          <w:szCs w:val="18"/>
          <w:lang w:val="af-ZA"/>
        </w:rPr>
        <w:t>4</w:t>
      </w:r>
      <w:r w:rsidR="002A5049" w:rsidRPr="004A036E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4A036E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4A036E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4A036E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4A036E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4A036E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4A036E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4A036E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4A036E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4A036E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4A036E" w:rsidRDefault="00D06434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4A036E">
        <w:rPr>
          <w:rFonts w:ascii="GHEA Grapalat" w:hAnsi="GHEA Grapalat" w:cs="Arial Unicode"/>
          <w:i w:val="0"/>
          <w:lang w:val="hy-AM"/>
        </w:rPr>
        <w:t>&lt;&lt;ՔՆՔԾԻԳ-ԲԸՀ</w:t>
      </w:r>
      <w:r w:rsidR="003204E7" w:rsidRPr="004A036E">
        <w:rPr>
          <w:rFonts w:ascii="GHEA Grapalat" w:hAnsi="GHEA Grapalat" w:cs="Arial Unicode"/>
          <w:i w:val="0"/>
          <w:lang w:val="en-US"/>
        </w:rPr>
        <w:t>Ծ</w:t>
      </w:r>
      <w:r w:rsidRPr="004A036E">
        <w:rPr>
          <w:rFonts w:ascii="GHEA Grapalat" w:hAnsi="GHEA Grapalat" w:cs="Arial Unicode"/>
          <w:i w:val="0"/>
          <w:lang w:val="hy-AM"/>
        </w:rPr>
        <w:t>ՁԲ</w:t>
      </w:r>
      <w:r w:rsidR="00E96EF7" w:rsidRPr="004A036E">
        <w:rPr>
          <w:rFonts w:ascii="GHEA Grapalat" w:hAnsi="GHEA Grapalat" w:cs="Arial Unicode"/>
          <w:i w:val="0"/>
          <w:lang w:val="en-US"/>
        </w:rPr>
        <w:t>-</w:t>
      </w:r>
      <w:r w:rsidRPr="004A036E">
        <w:rPr>
          <w:rFonts w:ascii="GHEA Grapalat" w:hAnsi="GHEA Grapalat" w:cs="Arial Unicode"/>
          <w:i w:val="0"/>
          <w:lang w:val="hy-AM"/>
        </w:rPr>
        <w:t>14/</w:t>
      </w:r>
      <w:r w:rsidR="006F1A31" w:rsidRPr="004A036E">
        <w:rPr>
          <w:rFonts w:ascii="GHEA Grapalat" w:hAnsi="GHEA Grapalat" w:cs="Arial Unicode"/>
          <w:i w:val="0"/>
          <w:lang w:val="en-US"/>
        </w:rPr>
        <w:t>4</w:t>
      </w:r>
      <w:r w:rsidRPr="004A036E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4A036E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4A036E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4A036E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4A036E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4A036E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4A036E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4A036E">
        <w:rPr>
          <w:rFonts w:ascii="GHEA Grapalat" w:hAnsi="GHEA Grapalat"/>
          <w:sz w:val="20"/>
          <w:szCs w:val="20"/>
          <w:lang w:val="hy-AM"/>
        </w:rPr>
        <w:t>-ն</w:t>
      </w:r>
      <w:r w:rsidRPr="004A036E">
        <w:rPr>
          <w:rFonts w:ascii="GHEA Grapalat" w:hAnsi="GHEA Grapalat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հայտարարում</w:t>
      </w:r>
      <w:r w:rsidRPr="004A036E">
        <w:rPr>
          <w:rFonts w:ascii="GHEA Grapalat" w:hAnsi="GHEA Grapalat"/>
          <w:sz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lang w:val="hy-AM"/>
        </w:rPr>
        <w:t>է</w:t>
      </w:r>
      <w:r w:rsidRPr="004A036E">
        <w:rPr>
          <w:rFonts w:ascii="GHEA Grapalat" w:hAnsi="GHEA Grapalat"/>
          <w:sz w:val="20"/>
          <w:lang w:val="hy-AM"/>
        </w:rPr>
        <w:t xml:space="preserve">, </w:t>
      </w:r>
      <w:r w:rsidRPr="004A036E">
        <w:rPr>
          <w:rFonts w:ascii="GHEA Grapalat" w:hAnsi="GHEA Grapalat" w:cs="Sylfaen"/>
          <w:sz w:val="20"/>
          <w:lang w:val="hy-AM"/>
        </w:rPr>
        <w:t>որ</w:t>
      </w:r>
      <w:r w:rsidRPr="004A036E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4A036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4A036E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A036E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4A036E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A036E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4A036E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4A036E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4A036E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4A036E">
        <w:rPr>
          <w:rFonts w:ascii="GHEA Grapalat" w:hAnsi="GHEA Grapalat"/>
          <w:u w:val="single"/>
          <w:lang w:val="hy-AM"/>
        </w:rPr>
        <w:t>-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4A036E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4A036E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A036E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4A036E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4A036E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4A036E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A036E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="006F1A31" w:rsidRPr="004A036E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4A036E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4A036E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4A036E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4A036E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4A036E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F90B99" w:rsidRPr="004A036E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</w:t>
      </w:r>
      <w:r w:rsidR="006F1A31" w:rsidRPr="004A036E">
        <w:rPr>
          <w:rFonts w:ascii="GHEA Grapalat" w:hAnsi="GHEA Grapalat" w:cs="Sylfaen"/>
          <w:b/>
          <w:sz w:val="20"/>
          <w:szCs w:val="20"/>
        </w:rPr>
        <w:t>տեխնիկական հսկողության ծառայության մատուցումը</w:t>
      </w:r>
      <w:r w:rsidR="00B95E0A" w:rsidRPr="004A036E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4A036E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4A036E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4A036E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4A036E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4A036E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4A036E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4A036E" w:rsidRDefault="000903AD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A036E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F7543B" w:rsidRDefault="00F7543B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4A036E" w:rsidRDefault="00480849" w:rsidP="00480849"/>
    <w:p w:rsidR="00480849" w:rsidRPr="004A036E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4A036E">
        <w:rPr>
          <w:rFonts w:ascii="GHEA Grapalat" w:hAnsi="GHEA Grapalat"/>
          <w:sz w:val="20"/>
          <w:szCs w:val="20"/>
        </w:rPr>
        <w:t xml:space="preserve">                  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4A036E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4A036E">
        <w:rPr>
          <w:rFonts w:ascii="GHEA Grapalat" w:hAnsi="GHEA Grapalat"/>
          <w:sz w:val="20"/>
          <w:szCs w:val="20"/>
        </w:rPr>
        <w:t xml:space="preserve">                                 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4A036E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4A036E">
        <w:rPr>
          <w:rFonts w:ascii="GHEA Grapalat" w:hAnsi="GHEA Grapalat"/>
          <w:sz w:val="20"/>
          <w:szCs w:val="20"/>
        </w:rPr>
        <w:t xml:space="preserve">                       </w:t>
      </w:r>
      <w:r w:rsidRPr="004A036E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4A036E">
        <w:rPr>
          <w:rFonts w:ascii="GHEA Grapalat" w:hAnsi="GHEA Grapalat"/>
          <w:sz w:val="20"/>
          <w:szCs w:val="20"/>
        </w:rPr>
        <w:t xml:space="preserve">         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4A036E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4A036E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4A036E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4A036E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4A036E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4A036E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4A036E">
        <w:rPr>
          <w:rFonts w:ascii="GHEA Grapalat" w:hAnsi="GHEA Grapalat" w:cs="Sylfaen"/>
          <w:sz w:val="12"/>
          <w:szCs w:val="12"/>
        </w:rPr>
        <w:t xml:space="preserve">   </w:t>
      </w:r>
      <w:r w:rsidRPr="004A036E">
        <w:rPr>
          <w:rFonts w:ascii="GHEA Grapalat" w:hAnsi="GHEA Grapalat" w:cs="Sylfaen"/>
          <w:sz w:val="12"/>
          <w:szCs w:val="12"/>
          <w:lang w:val="hy-AM"/>
        </w:rPr>
        <w:t>Կ</w:t>
      </w:r>
      <w:r w:rsidRPr="004A036E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4A036E">
        <w:rPr>
          <w:rFonts w:ascii="GHEA Grapalat" w:hAnsi="GHEA Grapalat" w:cs="Sylfaen"/>
          <w:sz w:val="12"/>
          <w:szCs w:val="12"/>
          <w:lang w:val="hy-AM"/>
        </w:rPr>
        <w:t>Տ</w:t>
      </w:r>
      <w:r w:rsidRPr="004A036E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4A036E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4A036E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4A036E">
        <w:rPr>
          <w:rFonts w:ascii="GHEA Grapalat" w:hAnsi="GHEA Grapalat"/>
          <w:sz w:val="20"/>
          <w:lang w:val="hy-AM"/>
        </w:rPr>
        <w:t>______________________20   թ.</w:t>
      </w:r>
    </w:p>
    <w:sectPr w:rsidR="00B1753A" w:rsidRPr="004A036E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3A" w:rsidRDefault="003B483A" w:rsidP="00480849">
      <w:r>
        <w:separator/>
      </w:r>
    </w:p>
  </w:endnote>
  <w:endnote w:type="continuationSeparator" w:id="1">
    <w:p w:rsidR="003B483A" w:rsidRDefault="003B483A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3A" w:rsidRDefault="003B483A" w:rsidP="00480849">
      <w:r>
        <w:separator/>
      </w:r>
    </w:p>
  </w:footnote>
  <w:footnote w:type="continuationSeparator" w:id="1">
    <w:p w:rsidR="003B483A" w:rsidRDefault="003B483A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00D92"/>
    <w:rsid w:val="00000E26"/>
    <w:rsid w:val="000028FE"/>
    <w:rsid w:val="000029F6"/>
    <w:rsid w:val="000277B1"/>
    <w:rsid w:val="00070C7A"/>
    <w:rsid w:val="00087138"/>
    <w:rsid w:val="000903AD"/>
    <w:rsid w:val="00103E24"/>
    <w:rsid w:val="00105696"/>
    <w:rsid w:val="001D71A7"/>
    <w:rsid w:val="00200FDA"/>
    <w:rsid w:val="002127F8"/>
    <w:rsid w:val="0022718A"/>
    <w:rsid w:val="00236DF2"/>
    <w:rsid w:val="00242277"/>
    <w:rsid w:val="00243DA4"/>
    <w:rsid w:val="00247E12"/>
    <w:rsid w:val="00263C7F"/>
    <w:rsid w:val="002851FF"/>
    <w:rsid w:val="00285F58"/>
    <w:rsid w:val="002914E5"/>
    <w:rsid w:val="002A5049"/>
    <w:rsid w:val="002B5B09"/>
    <w:rsid w:val="003204E7"/>
    <w:rsid w:val="00322259"/>
    <w:rsid w:val="00326D16"/>
    <w:rsid w:val="003354CC"/>
    <w:rsid w:val="00352216"/>
    <w:rsid w:val="0037369C"/>
    <w:rsid w:val="003A443C"/>
    <w:rsid w:val="003B483A"/>
    <w:rsid w:val="003D1A7B"/>
    <w:rsid w:val="003E1945"/>
    <w:rsid w:val="003F4535"/>
    <w:rsid w:val="0041199E"/>
    <w:rsid w:val="00424966"/>
    <w:rsid w:val="00442EDF"/>
    <w:rsid w:val="004452D3"/>
    <w:rsid w:val="00445C96"/>
    <w:rsid w:val="004657E9"/>
    <w:rsid w:val="00480849"/>
    <w:rsid w:val="00491FA7"/>
    <w:rsid w:val="00497829"/>
    <w:rsid w:val="004A036E"/>
    <w:rsid w:val="004F4404"/>
    <w:rsid w:val="005040E9"/>
    <w:rsid w:val="00511152"/>
    <w:rsid w:val="00526CE4"/>
    <w:rsid w:val="0054473A"/>
    <w:rsid w:val="00577ED8"/>
    <w:rsid w:val="005D5593"/>
    <w:rsid w:val="005E7675"/>
    <w:rsid w:val="006112B4"/>
    <w:rsid w:val="00623B74"/>
    <w:rsid w:val="00674732"/>
    <w:rsid w:val="00677736"/>
    <w:rsid w:val="00677885"/>
    <w:rsid w:val="006F1A31"/>
    <w:rsid w:val="00717014"/>
    <w:rsid w:val="00741EDD"/>
    <w:rsid w:val="00742F71"/>
    <w:rsid w:val="007451E5"/>
    <w:rsid w:val="0078266E"/>
    <w:rsid w:val="007C2D07"/>
    <w:rsid w:val="007D0B39"/>
    <w:rsid w:val="007D6B04"/>
    <w:rsid w:val="007F13BA"/>
    <w:rsid w:val="007F180A"/>
    <w:rsid w:val="00817C67"/>
    <w:rsid w:val="0083391F"/>
    <w:rsid w:val="0085085F"/>
    <w:rsid w:val="00873EEF"/>
    <w:rsid w:val="008B2985"/>
    <w:rsid w:val="008E0100"/>
    <w:rsid w:val="008E1316"/>
    <w:rsid w:val="00903407"/>
    <w:rsid w:val="0091385D"/>
    <w:rsid w:val="00945566"/>
    <w:rsid w:val="00945958"/>
    <w:rsid w:val="00966199"/>
    <w:rsid w:val="009D148C"/>
    <w:rsid w:val="009E385C"/>
    <w:rsid w:val="00A17ACA"/>
    <w:rsid w:val="00A41B43"/>
    <w:rsid w:val="00A429F0"/>
    <w:rsid w:val="00A43795"/>
    <w:rsid w:val="00A72301"/>
    <w:rsid w:val="00A85E2F"/>
    <w:rsid w:val="00AF48DC"/>
    <w:rsid w:val="00B1753A"/>
    <w:rsid w:val="00B42B80"/>
    <w:rsid w:val="00B751DC"/>
    <w:rsid w:val="00B87553"/>
    <w:rsid w:val="00B95E0A"/>
    <w:rsid w:val="00BC34D3"/>
    <w:rsid w:val="00BD7D49"/>
    <w:rsid w:val="00C01644"/>
    <w:rsid w:val="00C14A04"/>
    <w:rsid w:val="00C41A18"/>
    <w:rsid w:val="00C42339"/>
    <w:rsid w:val="00C6236B"/>
    <w:rsid w:val="00C728C8"/>
    <w:rsid w:val="00C81BB3"/>
    <w:rsid w:val="00CC7C30"/>
    <w:rsid w:val="00CF7E52"/>
    <w:rsid w:val="00D06434"/>
    <w:rsid w:val="00D32895"/>
    <w:rsid w:val="00D54542"/>
    <w:rsid w:val="00D63CF0"/>
    <w:rsid w:val="00D7122D"/>
    <w:rsid w:val="00D7698F"/>
    <w:rsid w:val="00D80E5E"/>
    <w:rsid w:val="00DE4FF3"/>
    <w:rsid w:val="00DF022C"/>
    <w:rsid w:val="00E30EA9"/>
    <w:rsid w:val="00E739A0"/>
    <w:rsid w:val="00E96EF7"/>
    <w:rsid w:val="00EA06FA"/>
    <w:rsid w:val="00EB2674"/>
    <w:rsid w:val="00EB4335"/>
    <w:rsid w:val="00F21D7A"/>
    <w:rsid w:val="00F33352"/>
    <w:rsid w:val="00F42004"/>
    <w:rsid w:val="00F629C8"/>
    <w:rsid w:val="00F67C59"/>
    <w:rsid w:val="00F7543B"/>
    <w:rsid w:val="00F86A0B"/>
    <w:rsid w:val="00F90B99"/>
    <w:rsid w:val="00F93233"/>
    <w:rsid w:val="00FD1658"/>
    <w:rsid w:val="00FE7BB7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115</cp:revision>
  <dcterms:created xsi:type="dcterms:W3CDTF">2014-09-22T11:41:00Z</dcterms:created>
  <dcterms:modified xsi:type="dcterms:W3CDTF">2014-10-13T15:01:00Z</dcterms:modified>
</cp:coreProperties>
</file>