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E67BF"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sidR="00056E0D">
        <w:rPr>
          <w:rFonts w:ascii="Sylfaen" w:hAnsi="Sylfaen"/>
          <w:lang w:val="af-ZA"/>
        </w:rPr>
        <w:t>108</w:t>
      </w:r>
      <w:r w:rsidR="0034763B">
        <w:rPr>
          <w:rFonts w:ascii="Sylfaen" w:hAnsi="Sylfaen"/>
          <w:lang w:val="af-ZA"/>
        </w:rPr>
        <w:t>-</w:t>
      </w:r>
      <w:r w:rsidR="00056E0D">
        <w:rPr>
          <w:rFonts w:ascii="Sylfaen" w:hAnsi="Sylfaen"/>
          <w:color w:val="auto"/>
          <w:lang w:val="hy-AM"/>
        </w:rPr>
        <w:t>2</w:t>
      </w:r>
      <w:r w:rsidR="00056E0D">
        <w:rPr>
          <w:rFonts w:ascii="Sylfaen" w:hAnsi="Sylfaen"/>
          <w:color w:val="auto"/>
          <w:lang w:val="en-US"/>
        </w:rPr>
        <w:t>4</w:t>
      </w:r>
      <w:r w:rsidR="00A77010" w:rsidRPr="00312A19">
        <w:rPr>
          <w:rFonts w:ascii="Sylfaen" w:hAnsi="Sylfaen"/>
          <w:color w:val="auto"/>
          <w:lang w:val="af-ZA"/>
        </w:rPr>
        <w:t>.</w:t>
      </w:r>
      <w:r w:rsidR="00E875F7" w:rsidRPr="00F6122C">
        <w:rPr>
          <w:rFonts w:ascii="Sylfaen" w:hAnsi="Sylfaen"/>
          <w:color w:val="auto"/>
          <w:lang w:val="hy-AM"/>
        </w:rPr>
        <w:t>10</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56E0D">
        <w:rPr>
          <w:rFonts w:ascii="Sylfaen" w:hAnsi="Sylfaen"/>
          <w:bCs/>
          <w:sz w:val="24"/>
          <w:szCs w:val="24"/>
          <w:lang w:val="af-ZA"/>
        </w:rPr>
        <w:t>24</w:t>
      </w:r>
      <w:r w:rsidRPr="00B25D9D">
        <w:rPr>
          <w:rFonts w:ascii="Sylfaen" w:hAnsi="Sylfaen"/>
          <w:bCs/>
          <w:sz w:val="24"/>
          <w:szCs w:val="24"/>
          <w:lang w:val="af-ZA"/>
        </w:rPr>
        <w:t>.</w:t>
      </w:r>
      <w:r w:rsidR="00E875F7">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5D17D6" w:rsidRPr="005D17D6" w:rsidRDefault="00A77010" w:rsidP="004F620D">
      <w:pPr>
        <w:pStyle w:val="BodyText"/>
        <w:jc w:val="center"/>
        <w:rPr>
          <w:rFonts w:ascii="Sylfaen" w:hAnsi="Sylfaen" w:cs="Sylfaen"/>
          <w:b/>
          <w:sz w:val="22"/>
          <w:szCs w:val="22"/>
          <w:lang w:val="hy-AM"/>
        </w:rPr>
      </w:pPr>
      <w:r w:rsidRPr="000645EC">
        <w:rPr>
          <w:rFonts w:ascii="Sylfaen" w:hAnsi="Sylfaen" w:cs="Sylfaen"/>
          <w:lang w:val="af-ZA"/>
        </w:rPr>
        <w:t>«</w:t>
      </w:r>
      <w:r w:rsidRPr="000645EC">
        <w:rPr>
          <w:rFonts w:ascii="Sylfaen" w:hAnsi="Sylfaen" w:cs="Sylfaen"/>
          <w:lang w:val="hy-AM"/>
        </w:rPr>
        <w:t>Գազպրոմ Արմենիա</w:t>
      </w:r>
      <w:r w:rsidRPr="000645EC">
        <w:rPr>
          <w:rFonts w:ascii="Sylfaen" w:hAnsi="Sylfaen" w:cs="Sylfaen"/>
          <w:lang w:val="af-ZA"/>
        </w:rPr>
        <w:t xml:space="preserve">»  </w:t>
      </w:r>
      <w:r w:rsidRPr="000645EC">
        <w:rPr>
          <w:rFonts w:ascii="Sylfaen" w:hAnsi="Sylfaen" w:cs="Sylfaen"/>
          <w:lang w:val="hy-AM"/>
        </w:rPr>
        <w:t>ՓԲԸ</w:t>
      </w:r>
      <w:r w:rsidRPr="000645EC">
        <w:rPr>
          <w:rFonts w:ascii="Sylfaen" w:hAnsi="Sylfaen" w:cs="Sylfaen"/>
          <w:lang w:val="af-ZA"/>
        </w:rPr>
        <w:t>-</w:t>
      </w:r>
      <w:r w:rsidRPr="000645EC">
        <w:rPr>
          <w:rFonts w:ascii="Sylfaen" w:hAnsi="Sylfaen" w:cs="Sylfaen"/>
          <w:lang w:val="hy-AM"/>
        </w:rPr>
        <w:t>ի</w:t>
      </w:r>
      <w:r w:rsidRPr="000645EC">
        <w:rPr>
          <w:rFonts w:ascii="Sylfaen" w:hAnsi="Sylfaen" w:cs="Sylfaen"/>
          <w:lang w:val="af-ZA"/>
        </w:rPr>
        <w:t xml:space="preserve"> </w:t>
      </w:r>
      <w:r w:rsidRPr="000645EC">
        <w:rPr>
          <w:rFonts w:ascii="Sylfaen" w:hAnsi="Sylfaen" w:cs="Sylfaen"/>
          <w:lang w:val="hy-AM"/>
        </w:rPr>
        <w:t>կարիքների</w:t>
      </w:r>
      <w:r w:rsidRPr="000645EC">
        <w:rPr>
          <w:rFonts w:ascii="Sylfaen" w:hAnsi="Sylfaen" w:cs="Times Armenian"/>
          <w:lang w:val="af-ZA"/>
        </w:rPr>
        <w:t xml:space="preserve"> </w:t>
      </w:r>
      <w:r w:rsidRPr="000645EC">
        <w:rPr>
          <w:rFonts w:ascii="Sylfaen" w:hAnsi="Sylfaen" w:cs="Sylfaen"/>
          <w:lang w:val="hy-AM"/>
        </w:rPr>
        <w:t>համար</w:t>
      </w:r>
      <w:r w:rsidRPr="00AA1B97">
        <w:rPr>
          <w:rFonts w:ascii="Sylfaen" w:hAnsi="Sylfaen" w:cs="Sylfaen"/>
          <w:lang w:val="af-ZA"/>
        </w:rPr>
        <w:t>`</w:t>
      </w:r>
      <w:r w:rsidR="00E8528B" w:rsidRPr="00AA1B97">
        <w:rPr>
          <w:rFonts w:ascii="Sylfaen" w:hAnsi="Sylfaen" w:cs="Sylfaen"/>
          <w:lang w:val="af-ZA"/>
        </w:rPr>
        <w:t xml:space="preserve"> </w:t>
      </w:r>
      <w:r w:rsidR="005D17D6">
        <w:rPr>
          <w:rFonts w:ascii="Sylfaen" w:hAnsi="Sylfaen"/>
          <w:lang w:val="hy-AM"/>
        </w:rPr>
        <w:t>«</w:t>
      </w:r>
      <w:r w:rsidR="005D17D6" w:rsidRPr="005D17D6">
        <w:rPr>
          <w:rFonts w:ascii="Sylfaen" w:hAnsi="Sylfaen"/>
          <w:lang w:val="hy-AM"/>
        </w:rPr>
        <w:t xml:space="preserve">Գեղարքունիքի մարզի Ծովասար </w:t>
      </w:r>
      <w:r w:rsidR="004F620D" w:rsidRPr="004F620D">
        <w:rPr>
          <w:rFonts w:ascii="Sylfaen" w:hAnsi="Sylfaen"/>
          <w:lang w:val="af-ZA"/>
        </w:rPr>
        <w:t xml:space="preserve">  </w:t>
      </w:r>
      <w:r w:rsidR="005D17D6" w:rsidRPr="005D17D6">
        <w:rPr>
          <w:rFonts w:ascii="Sylfaen" w:hAnsi="Sylfaen"/>
          <w:lang w:val="hy-AM"/>
        </w:rPr>
        <w:t>գյուղի Մուրադյան թաղ. ց/ճ գազտար</w:t>
      </w:r>
      <w:r w:rsidR="005D17D6">
        <w:rPr>
          <w:rFonts w:ascii="Sylfaen" w:hAnsi="Sylfaen"/>
          <w:lang w:val="hy-AM"/>
        </w:rPr>
        <w:t>ի վթարային հատվածի վերա</w:t>
      </w:r>
      <w:r w:rsidR="005D17D6">
        <w:rPr>
          <w:rFonts w:ascii="Sylfaen" w:hAnsi="Sylfaen"/>
        </w:rPr>
        <w:t>կանգնում</w:t>
      </w:r>
      <w:r w:rsidR="005D17D6" w:rsidRPr="005D17D6">
        <w:rPr>
          <w:rFonts w:ascii="Sylfaen" w:hAnsi="Sylfaen"/>
          <w:lang w:val="hy-AM"/>
        </w:rPr>
        <w:t>»</w:t>
      </w:r>
    </w:p>
    <w:p w:rsidR="00A77010" w:rsidRPr="005D17D6" w:rsidRDefault="00A77010" w:rsidP="00AA1B97">
      <w:pPr>
        <w:pStyle w:val="BodyText2"/>
        <w:tabs>
          <w:tab w:val="left" w:pos="6825"/>
          <w:tab w:val="right" w:pos="9921"/>
        </w:tabs>
        <w:jc w:val="center"/>
        <w:rPr>
          <w:rFonts w:ascii="Sylfaen" w:hAnsi="Sylfaen" w:cs="Sylfaen"/>
          <w:sz w:val="24"/>
          <w:lang w:val="hy-AM"/>
        </w:rPr>
      </w:pP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D17D6" w:rsidRPr="004F620D" w:rsidRDefault="00E36E32" w:rsidP="004F620D">
      <w:pPr>
        <w:pStyle w:val="BodyText"/>
        <w:jc w:val="center"/>
        <w:rPr>
          <w:rFonts w:ascii="Sylfaen" w:hAnsi="Sylfaen" w:cs="Sylfaen"/>
          <w:b/>
          <w:lang w:eastAsia="ru-RU"/>
        </w:rPr>
      </w:pPr>
      <w:r w:rsidRPr="004F620D">
        <w:rPr>
          <w:rFonts w:ascii="Sylfaen" w:hAnsi="Sylfaen" w:cs="Sylfaen"/>
          <w:b/>
          <w:lang w:eastAsia="ru-RU"/>
        </w:rPr>
        <w:t>«</w:t>
      </w:r>
      <w:r w:rsidR="00A77010" w:rsidRPr="004F620D">
        <w:rPr>
          <w:rFonts w:ascii="Sylfaen" w:hAnsi="Sylfaen" w:cs="Sylfaen"/>
          <w:b/>
          <w:lang w:eastAsia="ru-RU"/>
        </w:rPr>
        <w:t xml:space="preserve">Գազպրոմ Արմենիա»  ՓԲԸ-ի  կարիքների համար` </w:t>
      </w:r>
      <w:r w:rsidR="00E8528B" w:rsidRPr="004F620D">
        <w:rPr>
          <w:rFonts w:ascii="Sylfaen" w:hAnsi="Sylfaen" w:cs="Sylfaen"/>
          <w:b/>
          <w:lang w:eastAsia="ru-RU"/>
        </w:rPr>
        <w:t xml:space="preserve">է </w:t>
      </w:r>
      <w:r w:rsidR="005D17D6" w:rsidRPr="004F620D">
        <w:rPr>
          <w:rFonts w:ascii="Sylfaen" w:hAnsi="Sylfaen" w:cs="Sylfaen"/>
          <w:b/>
          <w:lang w:eastAsia="ru-RU"/>
        </w:rPr>
        <w:t>«Գեղարքունիքի մարզի Ծովասար գյուղի Մուրադյան թաղ. ց/ճ գազտարի վթարային հատվածի վերականգնում»</w:t>
      </w:r>
    </w:p>
    <w:p w:rsidR="00A77010" w:rsidRPr="004F620D" w:rsidRDefault="00A77010" w:rsidP="004F620D">
      <w:pPr>
        <w:pStyle w:val="Heading5"/>
        <w:rPr>
          <w:rFonts w:ascii="Sylfaen" w:hAnsi="Sylfaen" w:cs="Sylfaen"/>
          <w:sz w:val="24"/>
          <w:szCs w:val="24"/>
        </w:rPr>
      </w:pPr>
      <w:r w:rsidRPr="00B25D9D">
        <w:rPr>
          <w:rFonts w:ascii="Sylfaen" w:hAnsi="Sylfaen" w:cs="Sylfaen"/>
          <w:sz w:val="24"/>
          <w:szCs w:val="24"/>
        </w:rPr>
        <w:t>հայտարարված</w:t>
      </w:r>
      <w:r w:rsidRPr="004F620D">
        <w:rPr>
          <w:rFonts w:ascii="Sylfaen" w:hAnsi="Sylfaen" w:cs="Sylfaen"/>
          <w:sz w:val="24"/>
          <w:szCs w:val="24"/>
        </w:rPr>
        <w:t xml:space="preserve"> </w:t>
      </w:r>
      <w:r w:rsidRPr="00B25D9D">
        <w:rPr>
          <w:rFonts w:ascii="Sylfaen" w:hAnsi="Sylfaen" w:cs="Sylfaen"/>
          <w:sz w:val="24"/>
          <w:szCs w:val="24"/>
        </w:rPr>
        <w:t>բաց</w:t>
      </w:r>
      <w:r w:rsidRPr="004F620D">
        <w:rPr>
          <w:rFonts w:ascii="Sylfaen" w:hAnsi="Sylfaen" w:cs="Sylfaen"/>
          <w:sz w:val="24"/>
          <w:szCs w:val="24"/>
        </w:rPr>
        <w:t xml:space="preserve"> </w:t>
      </w:r>
      <w:r w:rsidRPr="00B25D9D">
        <w:rPr>
          <w:rFonts w:ascii="Sylfaen" w:hAnsi="Sylfaen" w:cs="Sylfaen"/>
          <w:sz w:val="24"/>
          <w:szCs w:val="24"/>
        </w:rPr>
        <w:t>առաջարկների</w:t>
      </w:r>
      <w:r w:rsidRPr="004F620D">
        <w:rPr>
          <w:rFonts w:ascii="Sylfaen" w:hAnsi="Sylfaen" w:cs="Sylfaen"/>
          <w:sz w:val="24"/>
          <w:szCs w:val="24"/>
        </w:rPr>
        <w:t xml:space="preserve"> </w:t>
      </w:r>
      <w:r w:rsidRPr="00B25D9D">
        <w:rPr>
          <w:rFonts w:ascii="Sylfaen" w:hAnsi="Sylfaen" w:cs="Sylfaen"/>
          <w:sz w:val="24"/>
          <w:szCs w:val="24"/>
        </w:rPr>
        <w:t>հարցման</w:t>
      </w:r>
      <w:r w:rsidRPr="004F620D">
        <w:rPr>
          <w:rFonts w:ascii="Sylfaen" w:hAnsi="Sylfaen" w:cs="Sylfaen"/>
          <w:sz w:val="24"/>
          <w:szCs w:val="24"/>
        </w:rPr>
        <w:t xml:space="preserve"> </w:t>
      </w:r>
      <w:r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CF4D51">
        <w:rPr>
          <w:rFonts w:ascii="Sylfaen" w:hAnsi="Sylfaen"/>
          <w:sz w:val="20"/>
          <w:szCs w:val="20"/>
        </w:rPr>
        <w:t>փաստաթղթերը</w:t>
      </w:r>
      <w:r w:rsidRPr="00CF4D51">
        <w:rPr>
          <w:rFonts w:ascii="Sylfaen" w:hAnsi="Sylfaen"/>
          <w:sz w:val="20"/>
          <w:szCs w:val="20"/>
          <w:lang w:val="af-ZA"/>
        </w:rPr>
        <w:t xml:space="preserve">  </w:t>
      </w:r>
      <w:r w:rsidRPr="00C525C6">
        <w:rPr>
          <w:rFonts w:ascii="Sylfaen" w:hAnsi="Sylfaen"/>
          <w:sz w:val="20"/>
          <w:szCs w:val="20"/>
        </w:rPr>
        <w:t>տրամադրվում</w:t>
      </w:r>
      <w:r w:rsidRPr="00CF4D51">
        <w:rPr>
          <w:rFonts w:ascii="Sylfaen" w:hAnsi="Sylfaen"/>
          <w:sz w:val="20"/>
          <w:szCs w:val="20"/>
          <w:lang w:val="af-ZA"/>
        </w:rPr>
        <w:t xml:space="preserve"> </w:t>
      </w:r>
      <w:r w:rsidRPr="00C525C6">
        <w:rPr>
          <w:rFonts w:ascii="Sylfaen" w:hAnsi="Sylfaen"/>
          <w:sz w:val="20"/>
          <w:szCs w:val="20"/>
        </w:rPr>
        <w:t>է</w:t>
      </w:r>
      <w:r w:rsidRPr="00CF4D51">
        <w:rPr>
          <w:rFonts w:ascii="Sylfaen" w:hAnsi="Sylfaen"/>
          <w:sz w:val="20"/>
          <w:szCs w:val="20"/>
          <w:lang w:val="af-ZA"/>
        </w:rPr>
        <w:t xml:space="preserve"> </w:t>
      </w:r>
      <w:r w:rsidRPr="00C525C6">
        <w:rPr>
          <w:rFonts w:ascii="Sylfaen" w:hAnsi="Sylfaen"/>
          <w:sz w:val="20"/>
          <w:szCs w:val="20"/>
        </w:rPr>
        <w:t>ի</w:t>
      </w:r>
      <w:r w:rsidRPr="00CF4D51">
        <w:rPr>
          <w:rFonts w:ascii="Sylfaen" w:hAnsi="Sylfaen"/>
          <w:sz w:val="20"/>
          <w:szCs w:val="20"/>
          <w:lang w:val="af-ZA"/>
        </w:rPr>
        <w:t xml:space="preserve"> </w:t>
      </w:r>
      <w:r w:rsidRPr="00C525C6">
        <w:rPr>
          <w:rFonts w:ascii="Sylfaen" w:hAnsi="Sylfaen"/>
          <w:sz w:val="20"/>
          <w:szCs w:val="20"/>
        </w:rPr>
        <w:t>լրումն</w:t>
      </w:r>
      <w:r w:rsidRPr="00CF4D51">
        <w:rPr>
          <w:rFonts w:ascii="Sylfaen" w:hAnsi="Sylfaen"/>
          <w:sz w:val="20"/>
          <w:szCs w:val="20"/>
          <w:lang w:val="af-ZA"/>
        </w:rPr>
        <w:t xml:space="preserve">    «</w:t>
      </w:r>
      <w:r w:rsidRPr="00C525C6">
        <w:rPr>
          <w:rFonts w:ascii="Sylfaen" w:hAnsi="Sylfaen"/>
          <w:sz w:val="20"/>
          <w:szCs w:val="20"/>
        </w:rPr>
        <w:t>Գազպրոմ</w:t>
      </w:r>
      <w:r w:rsidRPr="00CF4D51">
        <w:rPr>
          <w:rFonts w:ascii="Sylfaen" w:hAnsi="Sylfaen"/>
          <w:sz w:val="20"/>
          <w:szCs w:val="20"/>
          <w:lang w:val="af-ZA"/>
        </w:rPr>
        <w:t xml:space="preserve"> </w:t>
      </w:r>
      <w:r w:rsidRPr="00C525C6">
        <w:rPr>
          <w:rFonts w:ascii="Sylfaen" w:hAnsi="Sylfaen"/>
          <w:sz w:val="20"/>
          <w:szCs w:val="20"/>
        </w:rPr>
        <w:t>Արմենիա</w:t>
      </w:r>
      <w:r w:rsidRPr="00767713">
        <w:rPr>
          <w:rFonts w:ascii="Sylfaen" w:hAnsi="Sylfaen"/>
          <w:sz w:val="20"/>
          <w:szCs w:val="20"/>
          <w:lang w:val="af-ZA"/>
        </w:rPr>
        <w:t xml:space="preserve">»  </w:t>
      </w:r>
      <w:r w:rsidRPr="00B25D9D">
        <w:rPr>
          <w:rFonts w:ascii="Sylfaen" w:hAnsi="Sylfaen"/>
          <w:sz w:val="20"/>
          <w:szCs w:val="20"/>
        </w:rPr>
        <w:t>ՓԲԸ</w:t>
      </w:r>
      <w:r w:rsidRPr="00767713">
        <w:rPr>
          <w:rFonts w:ascii="Sylfaen" w:hAnsi="Sylfaen"/>
          <w:sz w:val="20"/>
          <w:szCs w:val="20"/>
          <w:lang w:val="af-ZA"/>
        </w:rPr>
        <w:t>-</w:t>
      </w:r>
      <w:r w:rsidRPr="00B25D9D">
        <w:rPr>
          <w:rFonts w:ascii="Sylfaen" w:hAnsi="Sylfaen"/>
          <w:sz w:val="20"/>
          <w:szCs w:val="20"/>
        </w:rPr>
        <w:t>ի</w:t>
      </w:r>
      <w:r w:rsidRPr="00767713">
        <w:rPr>
          <w:rFonts w:ascii="Sylfaen" w:hAnsi="Sylfaen"/>
          <w:sz w:val="20"/>
          <w:szCs w:val="20"/>
          <w:lang w:val="af-ZA"/>
        </w:rPr>
        <w:t xml:space="preserve">  (</w:t>
      </w:r>
      <w:r w:rsidRPr="00B25D9D">
        <w:rPr>
          <w:rFonts w:ascii="Sylfaen" w:hAnsi="Sylfaen"/>
          <w:sz w:val="20"/>
          <w:szCs w:val="20"/>
        </w:rPr>
        <w:t>այսուհետև</w:t>
      </w:r>
      <w:r w:rsidRPr="00F6122C">
        <w:rPr>
          <w:rFonts w:ascii="Sylfaen" w:hAnsi="Sylfaen"/>
          <w:sz w:val="20"/>
          <w:szCs w:val="20"/>
          <w:lang w:val="af-ZA"/>
        </w:rPr>
        <w:t xml:space="preserve">` </w:t>
      </w:r>
      <w:r w:rsidRPr="00B25D9D">
        <w:rPr>
          <w:rFonts w:ascii="Sylfaen" w:hAnsi="Sylfaen"/>
          <w:sz w:val="20"/>
          <w:szCs w:val="20"/>
        </w:rPr>
        <w:t>Պատվիրատու</w:t>
      </w:r>
      <w:r w:rsidRPr="00F6122C">
        <w:rPr>
          <w:rFonts w:ascii="Sylfaen" w:hAnsi="Sylfaen"/>
          <w:sz w:val="20"/>
          <w:szCs w:val="20"/>
          <w:lang w:val="af-ZA"/>
        </w:rPr>
        <w:t xml:space="preserve">)` </w:t>
      </w:r>
      <w:r w:rsidRPr="00B25D9D">
        <w:rPr>
          <w:rFonts w:ascii="Sylfaen" w:hAnsi="Sylfaen"/>
          <w:sz w:val="20"/>
          <w:szCs w:val="20"/>
        </w:rPr>
        <w:t>կարիքների</w:t>
      </w:r>
      <w:r w:rsidRPr="00F6122C">
        <w:rPr>
          <w:rFonts w:ascii="Sylfaen" w:hAnsi="Sylfaen"/>
          <w:sz w:val="20"/>
          <w:szCs w:val="20"/>
          <w:lang w:val="af-ZA"/>
        </w:rPr>
        <w:t xml:space="preserve"> </w:t>
      </w:r>
      <w:r w:rsidRPr="00C525C6">
        <w:rPr>
          <w:rFonts w:ascii="Sylfaen" w:hAnsi="Sylfaen"/>
          <w:sz w:val="20"/>
          <w:szCs w:val="20"/>
        </w:rPr>
        <w:t>համար</w:t>
      </w:r>
      <w:r w:rsidR="00E31076" w:rsidRPr="00E31076">
        <w:rPr>
          <w:rFonts w:ascii="Sylfaen" w:hAnsi="Sylfaen"/>
          <w:sz w:val="20"/>
          <w:szCs w:val="20"/>
          <w:lang w:val="af-ZA"/>
        </w:rPr>
        <w:t xml:space="preserve"> </w:t>
      </w:r>
      <w:r w:rsidR="00E875F7" w:rsidRPr="00F46ED7">
        <w:rPr>
          <w:rFonts w:ascii="Sylfaen" w:hAnsi="Sylfaen"/>
          <w:sz w:val="20"/>
          <w:szCs w:val="20"/>
          <w:lang w:val="af-ZA"/>
        </w:rPr>
        <w:t>«</w:t>
      </w:r>
      <w:r w:rsidR="00F46ED7">
        <w:rPr>
          <w:rFonts w:ascii="Sylfaen" w:hAnsi="Sylfaen"/>
          <w:sz w:val="20"/>
          <w:szCs w:val="20"/>
        </w:rPr>
        <w:t>Լոռու</w:t>
      </w:r>
      <w:r w:rsidR="00F64248" w:rsidRPr="00F46ED7">
        <w:rPr>
          <w:rFonts w:ascii="Sylfaen" w:hAnsi="Sylfaen"/>
          <w:sz w:val="20"/>
          <w:szCs w:val="20"/>
          <w:lang w:val="af-ZA"/>
        </w:rPr>
        <w:t xml:space="preserve"> </w:t>
      </w:r>
      <w:r w:rsidR="00F64248" w:rsidRPr="00F64248">
        <w:rPr>
          <w:rFonts w:ascii="Sylfaen" w:hAnsi="Sylfaen"/>
          <w:sz w:val="20"/>
          <w:szCs w:val="20"/>
        </w:rPr>
        <w:t>մարզի</w:t>
      </w:r>
      <w:r w:rsidR="00F64248" w:rsidRPr="00F46ED7">
        <w:rPr>
          <w:rFonts w:ascii="Sylfaen" w:hAnsi="Sylfaen"/>
          <w:sz w:val="20"/>
          <w:szCs w:val="20"/>
          <w:lang w:val="af-ZA"/>
        </w:rPr>
        <w:t xml:space="preserve"> </w:t>
      </w:r>
      <w:r w:rsidR="00F64248" w:rsidRPr="00F64248">
        <w:rPr>
          <w:rFonts w:ascii="Sylfaen" w:hAnsi="Sylfaen"/>
          <w:sz w:val="20"/>
          <w:szCs w:val="20"/>
        </w:rPr>
        <w:t>Տաշիր</w:t>
      </w:r>
      <w:r w:rsidR="00F64248" w:rsidRPr="00F46ED7">
        <w:rPr>
          <w:rFonts w:ascii="Sylfaen" w:hAnsi="Sylfaen"/>
          <w:sz w:val="20"/>
          <w:szCs w:val="20"/>
          <w:lang w:val="af-ZA"/>
        </w:rPr>
        <w:t xml:space="preserve"> </w:t>
      </w:r>
      <w:r w:rsidR="00F64248" w:rsidRPr="00F64248">
        <w:rPr>
          <w:rFonts w:ascii="Sylfaen" w:hAnsi="Sylfaen"/>
          <w:sz w:val="20"/>
          <w:szCs w:val="20"/>
        </w:rPr>
        <w:t>ք</w:t>
      </w:r>
      <w:r w:rsidR="00F64248" w:rsidRPr="00F46ED7">
        <w:rPr>
          <w:rFonts w:ascii="Sylfaen" w:hAnsi="Sylfaen"/>
          <w:sz w:val="20"/>
          <w:szCs w:val="20"/>
          <w:lang w:val="af-ZA"/>
        </w:rPr>
        <w:t xml:space="preserve">. </w:t>
      </w:r>
      <w:r w:rsidR="00F64248" w:rsidRPr="00F64248">
        <w:rPr>
          <w:rFonts w:ascii="Sylfaen" w:hAnsi="Sylfaen"/>
          <w:sz w:val="20"/>
          <w:szCs w:val="20"/>
        </w:rPr>
        <w:t>Գետափնյա</w:t>
      </w:r>
      <w:r w:rsidR="00F64248" w:rsidRPr="00F46ED7">
        <w:rPr>
          <w:rFonts w:ascii="Sylfaen" w:hAnsi="Sylfaen"/>
          <w:sz w:val="20"/>
          <w:szCs w:val="20"/>
          <w:lang w:val="af-ZA"/>
        </w:rPr>
        <w:t xml:space="preserve"> </w:t>
      </w:r>
      <w:r w:rsidR="00F64248" w:rsidRPr="00F64248">
        <w:rPr>
          <w:rFonts w:ascii="Sylfaen" w:hAnsi="Sylfaen"/>
          <w:sz w:val="20"/>
          <w:szCs w:val="20"/>
        </w:rPr>
        <w:t>փող</w:t>
      </w:r>
      <w:r w:rsidR="00F64248" w:rsidRPr="00F46ED7">
        <w:rPr>
          <w:rFonts w:ascii="Sylfaen" w:hAnsi="Sylfaen"/>
          <w:sz w:val="20"/>
          <w:szCs w:val="20"/>
          <w:lang w:val="af-ZA"/>
        </w:rPr>
        <w:t xml:space="preserve">. </w:t>
      </w:r>
      <w:r w:rsidR="00F64248" w:rsidRPr="00F64248">
        <w:rPr>
          <w:rFonts w:ascii="Sylfaen" w:hAnsi="Sylfaen"/>
          <w:sz w:val="20"/>
          <w:szCs w:val="20"/>
        </w:rPr>
        <w:t>ց</w:t>
      </w:r>
      <w:r w:rsidR="00F64248" w:rsidRPr="00F46ED7">
        <w:rPr>
          <w:rFonts w:ascii="Sylfaen" w:hAnsi="Sylfaen"/>
          <w:sz w:val="20"/>
          <w:szCs w:val="20"/>
          <w:lang w:val="af-ZA"/>
        </w:rPr>
        <w:t>/</w:t>
      </w:r>
      <w:r w:rsidR="00F64248" w:rsidRPr="00F64248">
        <w:rPr>
          <w:rFonts w:ascii="Sylfaen" w:hAnsi="Sylfaen"/>
          <w:sz w:val="20"/>
          <w:szCs w:val="20"/>
        </w:rPr>
        <w:t>ճ</w:t>
      </w:r>
      <w:r w:rsidR="00F64248" w:rsidRPr="00F46ED7">
        <w:rPr>
          <w:rFonts w:ascii="Sylfaen" w:hAnsi="Sylfaen"/>
          <w:sz w:val="20"/>
          <w:szCs w:val="20"/>
          <w:lang w:val="af-ZA"/>
        </w:rPr>
        <w:t xml:space="preserve"> </w:t>
      </w:r>
      <w:r w:rsidR="00F64248" w:rsidRPr="00F64248">
        <w:rPr>
          <w:rFonts w:ascii="Sylfaen" w:hAnsi="Sylfaen"/>
          <w:sz w:val="20"/>
          <w:szCs w:val="20"/>
        </w:rPr>
        <w:t>ս</w:t>
      </w:r>
      <w:r w:rsidR="00F64248" w:rsidRPr="00F46ED7">
        <w:rPr>
          <w:rFonts w:ascii="Sylfaen" w:hAnsi="Sylfaen"/>
          <w:sz w:val="20"/>
          <w:szCs w:val="20"/>
          <w:lang w:val="af-ZA"/>
        </w:rPr>
        <w:t>/</w:t>
      </w:r>
      <w:r w:rsidR="00F64248" w:rsidRPr="00F64248">
        <w:rPr>
          <w:rFonts w:ascii="Sylfaen" w:hAnsi="Sylfaen"/>
          <w:sz w:val="20"/>
          <w:szCs w:val="20"/>
        </w:rPr>
        <w:t>գ</w:t>
      </w:r>
      <w:r w:rsidR="00F64248" w:rsidRPr="00F46ED7">
        <w:rPr>
          <w:rFonts w:ascii="Sylfaen" w:hAnsi="Sylfaen"/>
          <w:sz w:val="20"/>
          <w:szCs w:val="20"/>
          <w:lang w:val="af-ZA"/>
        </w:rPr>
        <w:t xml:space="preserve"> </w:t>
      </w:r>
      <w:r w:rsidR="00F64248" w:rsidRPr="00F64248">
        <w:rPr>
          <w:rFonts w:ascii="Sylfaen" w:hAnsi="Sylfaen"/>
          <w:sz w:val="20"/>
          <w:szCs w:val="20"/>
        </w:rPr>
        <w:t>գազատարի</w:t>
      </w:r>
      <w:r w:rsidR="00F64248" w:rsidRPr="00F46ED7">
        <w:rPr>
          <w:rFonts w:ascii="Sylfaen" w:hAnsi="Sylfaen"/>
          <w:sz w:val="20"/>
          <w:szCs w:val="20"/>
          <w:lang w:val="af-ZA"/>
        </w:rPr>
        <w:t xml:space="preserve"> </w:t>
      </w:r>
      <w:r w:rsidR="00F64248" w:rsidRPr="00F64248">
        <w:rPr>
          <w:rFonts w:ascii="Sylfaen" w:hAnsi="Sylfaen"/>
          <w:sz w:val="20"/>
          <w:szCs w:val="20"/>
        </w:rPr>
        <w:t>վթարային</w:t>
      </w:r>
      <w:r w:rsidR="00F64248" w:rsidRPr="00F46ED7">
        <w:rPr>
          <w:rFonts w:ascii="Sylfaen" w:hAnsi="Sylfaen"/>
          <w:sz w:val="20"/>
          <w:szCs w:val="20"/>
          <w:lang w:val="af-ZA"/>
        </w:rPr>
        <w:t xml:space="preserve"> </w:t>
      </w:r>
      <w:r w:rsidR="00F64248" w:rsidRPr="00F64248">
        <w:rPr>
          <w:rFonts w:ascii="Sylfaen" w:hAnsi="Sylfaen"/>
          <w:sz w:val="20"/>
          <w:szCs w:val="20"/>
        </w:rPr>
        <w:t>հատվածի</w:t>
      </w:r>
      <w:r w:rsidR="00F64248" w:rsidRPr="00F46ED7">
        <w:rPr>
          <w:rFonts w:ascii="Sylfaen" w:hAnsi="Sylfaen"/>
          <w:sz w:val="20"/>
          <w:szCs w:val="20"/>
          <w:lang w:val="af-ZA"/>
        </w:rPr>
        <w:t xml:space="preserve"> </w:t>
      </w:r>
      <w:r w:rsidR="00F64248" w:rsidRPr="00F64248">
        <w:rPr>
          <w:rFonts w:ascii="Sylfaen" w:hAnsi="Sylfaen"/>
          <w:sz w:val="20"/>
          <w:szCs w:val="20"/>
        </w:rPr>
        <w:t>վերատեղադրում</w:t>
      </w:r>
      <w:r w:rsidR="00AA1B97" w:rsidRPr="00F46ED7">
        <w:rPr>
          <w:rFonts w:ascii="Sylfaen" w:hAnsi="Sylfaen"/>
          <w:sz w:val="20"/>
          <w:szCs w:val="20"/>
          <w:lang w:val="af-ZA"/>
        </w:rPr>
        <w:t>»</w:t>
      </w:r>
      <w:r>
        <w:rPr>
          <w:rFonts w:ascii="Sylfaen" w:hAnsi="Sylfaen"/>
          <w:sz w:val="20"/>
          <w:szCs w:val="20"/>
        </w:rPr>
        <w:t>օբյեկտի</w:t>
      </w:r>
      <w:r w:rsidRPr="00AA1B97">
        <w:rPr>
          <w:rFonts w:ascii="Sylfaen" w:hAnsi="Sylfaen"/>
          <w:sz w:val="20"/>
          <w:szCs w:val="20"/>
          <w:lang w:val="af-ZA"/>
        </w:rPr>
        <w:t xml:space="preserve"> </w:t>
      </w:r>
      <w:r>
        <w:rPr>
          <w:rFonts w:ascii="Sylfaen" w:hAnsi="Sylfaen"/>
          <w:sz w:val="20"/>
          <w:szCs w:val="20"/>
        </w:rPr>
        <w:t>շինարարական</w:t>
      </w:r>
      <w:r w:rsidRPr="00AA1B97">
        <w:rPr>
          <w:rFonts w:ascii="Sylfaen" w:hAnsi="Sylfaen"/>
          <w:sz w:val="20"/>
          <w:szCs w:val="20"/>
          <w:lang w:val="af-ZA"/>
        </w:rPr>
        <w:t>(</w:t>
      </w:r>
      <w:r>
        <w:rPr>
          <w:rFonts w:ascii="Sylfaen" w:hAnsi="Sylfaen"/>
          <w:sz w:val="20"/>
          <w:szCs w:val="20"/>
        </w:rPr>
        <w:t>շինհավաքակցման</w:t>
      </w:r>
      <w:r w:rsidRPr="00AA1B97">
        <w:rPr>
          <w:rFonts w:ascii="Sylfaen" w:hAnsi="Sylfaen"/>
          <w:sz w:val="20"/>
          <w:szCs w:val="20"/>
          <w:lang w:val="af-ZA"/>
        </w:rPr>
        <w:t xml:space="preserve">) </w:t>
      </w:r>
      <w:r w:rsidRPr="00B25D9D">
        <w:rPr>
          <w:rFonts w:ascii="Sylfaen" w:hAnsi="Sylfaen"/>
          <w:sz w:val="20"/>
          <w:szCs w:val="20"/>
        </w:rPr>
        <w:t>աշխատանքների</w:t>
      </w:r>
      <w:r w:rsidRPr="00AA1B97">
        <w:rPr>
          <w:rFonts w:ascii="Sylfaen" w:hAnsi="Sylfaen"/>
          <w:sz w:val="20"/>
          <w:szCs w:val="20"/>
          <w:lang w:val="af-ZA"/>
        </w:rPr>
        <w:t xml:space="preserve">  </w:t>
      </w:r>
      <w:r w:rsidRPr="00B25D9D">
        <w:rPr>
          <w:rFonts w:ascii="Sylfaen" w:hAnsi="Sylfaen"/>
          <w:sz w:val="20"/>
          <w:szCs w:val="20"/>
        </w:rPr>
        <w:t>ձեռքբերման</w:t>
      </w:r>
      <w:r w:rsidRPr="00AA1B97">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4F620D">
        <w:rPr>
          <w:rFonts w:ascii="Sylfaen" w:hAnsi="Sylfaen"/>
          <w:b/>
          <w:lang w:val="af-ZA"/>
        </w:rPr>
        <w:t>ARG-9.2-108</w:t>
      </w:r>
      <w:r w:rsidR="00CF4D51">
        <w:rPr>
          <w:rFonts w:ascii="Sylfaen" w:hAnsi="Sylfaen"/>
          <w:b/>
          <w:lang w:val="af-ZA"/>
        </w:rPr>
        <w:t>-</w:t>
      </w:r>
      <w:r w:rsidR="004F620D">
        <w:rPr>
          <w:rFonts w:ascii="Sylfaen" w:hAnsi="Sylfaen"/>
          <w:b/>
          <w:lang w:val="af-ZA"/>
        </w:rPr>
        <w:t>24</w:t>
      </w:r>
      <w:r w:rsidR="009E67BF" w:rsidRPr="009E67BF">
        <w:rPr>
          <w:rFonts w:ascii="Sylfaen" w:hAnsi="Sylfaen"/>
          <w:b/>
          <w:lang w:val="af-ZA"/>
        </w:rPr>
        <w:t>.</w:t>
      </w:r>
      <w:r w:rsidR="00E875F7">
        <w:rPr>
          <w:rFonts w:ascii="Sylfaen" w:hAnsi="Sylfaen"/>
          <w:b/>
          <w:lang w:val="af-ZA"/>
        </w:rPr>
        <w:t>10</w:t>
      </w:r>
      <w:r w:rsidR="009E67BF" w:rsidRPr="009E67BF">
        <w:rPr>
          <w:rFonts w:ascii="Sylfaen" w:hAnsi="Sylfaen"/>
          <w:b/>
          <w:lang w:val="af-ZA"/>
        </w:rPr>
        <w:t>.14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E875F7" w:rsidRPr="00E875F7">
        <w:rPr>
          <w:rFonts w:ascii="Sylfaen" w:hAnsi="Sylfaen"/>
          <w:sz w:val="20"/>
          <w:lang w:val="af-ZA"/>
        </w:rPr>
        <w:t>«</w:t>
      </w:r>
      <w:r w:rsidR="005D17D6" w:rsidRPr="005D17D6">
        <w:rPr>
          <w:rFonts w:ascii="Sylfaen" w:hAnsi="Sylfaen"/>
          <w:sz w:val="20"/>
          <w:lang w:val="af-ZA"/>
        </w:rPr>
        <w:t>Գեղարքունիքի մարզի Ծովասար գյուղի Մուրադյան թաղ. ց/ճ գազտարի վթարային հատվածի վերականգնում</w:t>
      </w:r>
      <w:r w:rsidR="00E875F7" w:rsidRPr="00E875F7">
        <w:rPr>
          <w:rFonts w:ascii="Sylfaen" w:hAnsi="Sylfaen"/>
          <w:sz w:val="20"/>
          <w:lang w:val="af-ZA"/>
        </w:rPr>
        <w:t>»</w:t>
      </w:r>
      <w:r w:rsidRPr="00A716CF">
        <w:rPr>
          <w:rFonts w:ascii="Sylfaen" w:hAnsi="Sylfaen"/>
          <w:sz w:val="20"/>
          <w:lang w:val="af-ZA"/>
        </w:rPr>
        <w:t>օբյեկտի շինարարական(շինհավաքակցման) աշխատանքների  ձեռքբերումը:</w:t>
      </w:r>
    </w:p>
    <w:p w:rsidR="00A77010" w:rsidRPr="00977829" w:rsidRDefault="00E875F7" w:rsidP="00A77010">
      <w:pPr>
        <w:jc w:val="both"/>
        <w:rPr>
          <w:rFonts w:ascii="Sylfaen" w:hAnsi="Sylfaen"/>
          <w:sz w:val="20"/>
          <w:szCs w:val="20"/>
          <w:lang w:val="hy-AM"/>
        </w:rPr>
      </w:pPr>
      <w:r w:rsidRPr="00E875F7">
        <w:rPr>
          <w:rFonts w:ascii="Sylfaen" w:hAnsi="Sylfaen"/>
          <w:sz w:val="20"/>
          <w:lang w:val="af-ZA"/>
        </w:rPr>
        <w:t>«</w:t>
      </w:r>
      <w:r w:rsidR="005D17D6" w:rsidRPr="005D17D6">
        <w:rPr>
          <w:rFonts w:ascii="Sylfaen" w:hAnsi="Sylfaen"/>
          <w:sz w:val="20"/>
          <w:lang w:val="af-ZA"/>
        </w:rPr>
        <w:t>Գեղարքունիքի մարզի Ծովասար գյուղի Մուրադյան թաղ. ց/ճ գազտարի վթարային հատվածի վերականգնում</w:t>
      </w:r>
      <w:r w:rsidRPr="00E875F7">
        <w:rPr>
          <w:rFonts w:ascii="Sylfaen" w:hAnsi="Sylfaen"/>
          <w:sz w:val="20"/>
          <w:lang w:val="af-ZA"/>
        </w:rPr>
        <w:t>»</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5D17D6"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E875F7" w:rsidRDefault="00E875F7" w:rsidP="004D3B9B">
            <w:pPr>
              <w:rPr>
                <w:rFonts w:ascii="Sylfaen" w:hAnsi="Sylfaen"/>
                <w:b/>
                <w:sz w:val="16"/>
                <w:szCs w:val="16"/>
                <w:lang w:val="es-ES"/>
              </w:rPr>
            </w:pPr>
            <w:r w:rsidRPr="00E875F7">
              <w:rPr>
                <w:rFonts w:ascii="Sylfaen" w:hAnsi="Sylfaen" w:cs="Sylfaen"/>
                <w:b/>
                <w:sz w:val="16"/>
                <w:szCs w:val="16"/>
                <w:lang w:val="es-ES"/>
              </w:rPr>
              <w:t>«</w:t>
            </w:r>
            <w:r w:rsidR="005D17D6" w:rsidRPr="005D17D6">
              <w:rPr>
                <w:rFonts w:ascii="Sylfaen" w:hAnsi="Sylfaen" w:cs="Sylfaen"/>
                <w:b/>
                <w:sz w:val="16"/>
                <w:szCs w:val="16"/>
                <w:lang w:val="es-ES"/>
              </w:rPr>
              <w:t>Գեղարքունիքի մարզի Ծովասար գյուղի Մուրադյան թաղ. ց/ճ գազտարի վթարային հատվածի վերականգնում</w:t>
            </w:r>
            <w:r w:rsidR="005D17D6" w:rsidRPr="00E875F7">
              <w:rPr>
                <w:rFonts w:ascii="Sylfaen" w:hAnsi="Sylfaen" w:cs="Sylfaen"/>
                <w:b/>
                <w:sz w:val="16"/>
                <w:szCs w:val="16"/>
                <w:lang w:val="es-ES"/>
              </w:rPr>
              <w:t xml:space="preserve"> </w:t>
            </w:r>
            <w:r w:rsidRPr="00E875F7">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4F620D" w:rsidRPr="004F620D">
        <w:rPr>
          <w:rFonts w:ascii="Sylfaen" w:hAnsi="Sylfaen" w:cs="Arial Armenian"/>
          <w:b/>
          <w:lang w:val="hy-AM" w:eastAsia="ru-RU"/>
        </w:rPr>
        <w:t>նոյ</w:t>
      </w:r>
      <w:r w:rsidR="00A92B3F" w:rsidRPr="00087778">
        <w:rPr>
          <w:rFonts w:ascii="Sylfaen" w:hAnsi="Sylfaen" w:cs="Arial Armenian"/>
          <w:b/>
          <w:lang w:val="hy-AM" w:eastAsia="ru-RU"/>
        </w:rPr>
        <w:t xml:space="preserve">եմբերի </w:t>
      </w:r>
      <w:r w:rsidR="004F620D" w:rsidRPr="004F620D">
        <w:rPr>
          <w:rFonts w:ascii="Sylfaen" w:hAnsi="Sylfaen" w:cs="Arial Armenian"/>
          <w:b/>
          <w:lang w:val="hy-AM" w:eastAsia="ru-RU"/>
        </w:rPr>
        <w:t>5</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C042DF">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790" w:type="dxa"/>
          </w:tcPr>
          <w:p w:rsidR="00BD3399" w:rsidRPr="009C400D" w:rsidRDefault="00D855D4" w:rsidP="005E054B">
            <w:pPr>
              <w:jc w:val="center"/>
              <w:rPr>
                <w:rFonts w:ascii="Sylfaen" w:hAnsi="Sylfaen" w:cs="Sylfaen"/>
                <w:sz w:val="20"/>
                <w:szCs w:val="20"/>
              </w:rPr>
            </w:pPr>
            <w:r>
              <w:rPr>
                <w:rFonts w:ascii="Sylfaen" w:hAnsi="Sylfaen" w:cs="Sylfaen"/>
                <w:sz w:val="20"/>
                <w:szCs w:val="20"/>
              </w:rPr>
              <w:t>Ավտոամբարձիչ</w:t>
            </w:r>
          </w:p>
        </w:tc>
        <w:tc>
          <w:tcPr>
            <w:tcW w:w="2610" w:type="dxa"/>
            <w:tcBorders>
              <w:bottom w:val="single" w:sz="4" w:space="0" w:color="auto"/>
            </w:tcBorders>
            <w:vAlign w:val="center"/>
          </w:tcPr>
          <w:p w:rsidR="00A77010" w:rsidRPr="009C400D" w:rsidRDefault="00D855D4" w:rsidP="005E054B">
            <w:pPr>
              <w:jc w:val="center"/>
              <w:rPr>
                <w:rFonts w:ascii="Sylfaen" w:hAnsi="Sylfaen" w:cs="Sylfaen"/>
                <w:sz w:val="20"/>
                <w:szCs w:val="20"/>
              </w:rPr>
            </w:pPr>
            <w:r>
              <w:rPr>
                <w:rFonts w:ascii="Sylfaen" w:hAnsi="Sylfaen" w:cs="Sylfaen"/>
                <w:sz w:val="20"/>
                <w:szCs w:val="20"/>
              </w:rPr>
              <w:t>10 տն</w:t>
            </w:r>
          </w:p>
        </w:tc>
        <w:tc>
          <w:tcPr>
            <w:tcW w:w="1350" w:type="dxa"/>
            <w:tcBorders>
              <w:bottom w:val="single" w:sz="4" w:space="0" w:color="auto"/>
            </w:tcBorders>
            <w:shd w:val="clear" w:color="auto" w:fill="auto"/>
          </w:tcPr>
          <w:p w:rsidR="00A77010" w:rsidRPr="00BD3399" w:rsidRDefault="00D855D4" w:rsidP="004D3B9B">
            <w:pPr>
              <w:spacing w:after="200" w:line="276" w:lineRule="auto"/>
              <w:jc w:val="center"/>
              <w:rPr>
                <w:rFonts w:ascii="Sylfaen" w:hAnsi="Sylfaen"/>
              </w:rPr>
            </w:pPr>
            <w:r>
              <w:rPr>
                <w:rFonts w:ascii="Sylfaen" w:hAnsi="Sylfaen"/>
              </w:rPr>
              <w:t xml:space="preserve">1 </w:t>
            </w:r>
          </w:p>
        </w:tc>
      </w:tr>
      <w:tr w:rsidR="005E054B" w:rsidRPr="00B6080C" w:rsidTr="00C042DF">
        <w:tblPrEx>
          <w:tblLook w:val="04A0"/>
        </w:tblPrEx>
        <w:trPr>
          <w:trHeight w:val="315"/>
        </w:trPr>
        <w:tc>
          <w:tcPr>
            <w:tcW w:w="540" w:type="dxa"/>
            <w:shd w:val="clear" w:color="auto" w:fill="auto"/>
          </w:tcPr>
          <w:p w:rsidR="005E054B" w:rsidRPr="005E054B" w:rsidRDefault="00E820D0" w:rsidP="004D3B9B">
            <w:pPr>
              <w:jc w:val="both"/>
              <w:rPr>
                <w:rFonts w:ascii="Sylfaen" w:hAnsi="Sylfaen" w:cs="Sylfaen"/>
                <w:sz w:val="20"/>
                <w:szCs w:val="20"/>
              </w:rPr>
            </w:pPr>
            <w:r>
              <w:rPr>
                <w:rFonts w:ascii="Sylfaen" w:hAnsi="Sylfaen" w:cs="Sylfaen"/>
                <w:sz w:val="20"/>
                <w:szCs w:val="20"/>
              </w:rPr>
              <w:t>2</w:t>
            </w:r>
          </w:p>
        </w:tc>
        <w:tc>
          <w:tcPr>
            <w:tcW w:w="2790" w:type="dxa"/>
          </w:tcPr>
          <w:p w:rsidR="005E054B" w:rsidRDefault="00D855D4" w:rsidP="00C526CF">
            <w:pPr>
              <w:rPr>
                <w:rFonts w:ascii="Sylfaen" w:hAnsi="Sylfaen" w:cs="Sylfaen"/>
                <w:sz w:val="20"/>
                <w:szCs w:val="20"/>
              </w:rPr>
            </w:pPr>
            <w:r>
              <w:rPr>
                <w:rFonts w:ascii="Sylfaen" w:hAnsi="Sylfaen" w:cs="Sylfaen"/>
                <w:sz w:val="20"/>
                <w:szCs w:val="20"/>
              </w:rPr>
              <w:t>Բեռնատար</w:t>
            </w:r>
            <w:r w:rsidR="0009586B">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65754B" w:rsidP="005E054B">
            <w:pPr>
              <w:jc w:val="center"/>
              <w:rPr>
                <w:rFonts w:ascii="Sylfaen" w:hAnsi="Sylfaen" w:cs="Sylfaen"/>
                <w:sz w:val="20"/>
                <w:szCs w:val="20"/>
              </w:rPr>
            </w:pPr>
            <w:r>
              <w:rPr>
                <w:rFonts w:ascii="Sylfaen" w:hAnsi="Sylfaen" w:cs="Sylfaen"/>
                <w:sz w:val="20"/>
                <w:szCs w:val="20"/>
              </w:rPr>
              <w:t>10 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E820D0" w:rsidP="004D3B9B">
            <w:pPr>
              <w:jc w:val="both"/>
              <w:rPr>
                <w:rFonts w:ascii="Sylfaen" w:hAnsi="Sylfaen" w:cs="Sylfaen"/>
                <w:sz w:val="20"/>
                <w:szCs w:val="20"/>
              </w:rPr>
            </w:pPr>
            <w:r>
              <w:rPr>
                <w:rFonts w:ascii="Sylfaen" w:hAnsi="Sylfaen" w:cs="Sylfaen"/>
                <w:sz w:val="20"/>
                <w:szCs w:val="20"/>
              </w:rPr>
              <w:t>3</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C042DF"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E64086" w:rsidP="004D3B9B">
            <w:pPr>
              <w:jc w:val="both"/>
              <w:rPr>
                <w:rFonts w:ascii="Sylfaen" w:hAnsi="Sylfaen" w:cs="Sylfaen"/>
                <w:sz w:val="20"/>
                <w:szCs w:val="20"/>
              </w:rPr>
            </w:pPr>
            <w:r>
              <w:rPr>
                <w:rFonts w:ascii="Sylfaen" w:hAnsi="Sylfaen" w:cs="Sylfaen"/>
                <w:sz w:val="20"/>
                <w:szCs w:val="20"/>
              </w:rPr>
              <w:t>7</w:t>
            </w:r>
          </w:p>
        </w:tc>
        <w:tc>
          <w:tcPr>
            <w:tcW w:w="2790" w:type="dxa"/>
          </w:tcPr>
          <w:p w:rsidR="00E64086" w:rsidRDefault="00E64086" w:rsidP="00D855D4">
            <w:pPr>
              <w:jc w:val="center"/>
              <w:rPr>
                <w:rFonts w:ascii="Sylfaen" w:hAnsi="Sylfaen" w:cs="Sylfaen"/>
                <w:sz w:val="20"/>
                <w:szCs w:val="20"/>
              </w:rPr>
            </w:pPr>
            <w:r>
              <w:rPr>
                <w:rFonts w:ascii="Sylfaen" w:hAnsi="Sylfaen" w:cs="Sylfaen"/>
                <w:sz w:val="20"/>
                <w:szCs w:val="20"/>
              </w:rPr>
              <w:t xml:space="preserve">Օդամղիչ </w:t>
            </w:r>
          </w:p>
        </w:tc>
        <w:tc>
          <w:tcPr>
            <w:tcW w:w="2610" w:type="dxa"/>
            <w:vAlign w:val="center"/>
          </w:tcPr>
          <w:p w:rsidR="00E64086" w:rsidRPr="0065754B" w:rsidRDefault="00E64086" w:rsidP="005E054B">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0645EC" w:rsidP="000645EC">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A917A6" w:rsidP="00767713">
            <w:pPr>
              <w:spacing w:before="100" w:beforeAutospacing="1" w:after="240"/>
              <w:jc w:val="both"/>
              <w:rPr>
                <w:rFonts w:ascii="Sylfaen" w:hAnsi="Sylfaen" w:cs="Sylfaen"/>
                <w:sz w:val="20"/>
                <w:szCs w:val="20"/>
              </w:rPr>
            </w:pPr>
            <w:r>
              <w:rPr>
                <w:rFonts w:ascii="Sylfaen" w:hAnsi="Sylfaen" w:cs="Sylfaen"/>
                <w:sz w:val="20"/>
                <w:szCs w:val="20"/>
              </w:rPr>
              <w:t xml:space="preserve">Զոդող </w:t>
            </w:r>
          </w:p>
        </w:tc>
        <w:tc>
          <w:tcPr>
            <w:tcW w:w="1325" w:type="dxa"/>
            <w:tcBorders>
              <w:bottom w:val="single" w:sz="4" w:space="0" w:color="auto"/>
            </w:tcBorders>
            <w:vAlign w:val="center"/>
          </w:tcPr>
          <w:p w:rsidR="00A77010" w:rsidRPr="00BD3399" w:rsidRDefault="00D855D4"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6</w:t>
            </w:r>
          </w:p>
        </w:tc>
        <w:tc>
          <w:tcPr>
            <w:tcW w:w="1780" w:type="dxa"/>
            <w:shd w:val="clear" w:color="auto" w:fill="auto"/>
          </w:tcPr>
          <w:p w:rsidR="00A77010" w:rsidRPr="005E054B" w:rsidRDefault="00A917A6"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A917A6"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D855D4" w:rsidP="004D3B9B">
            <w:pPr>
              <w:jc w:val="center"/>
              <w:rPr>
                <w:rFonts w:ascii="Sylfaen" w:hAnsi="Sylfaen" w:cs="Sylfaen"/>
                <w:sz w:val="20"/>
                <w:szCs w:val="20"/>
              </w:rPr>
            </w:pPr>
            <w:r>
              <w:rPr>
                <w:rFonts w:ascii="Sylfaen" w:hAnsi="Sylfaen" w:cs="Sylfaen"/>
                <w:sz w:val="20"/>
                <w:szCs w:val="20"/>
              </w:rPr>
              <w:t>5</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A92B3F" w:rsidP="0059588A">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D855D4"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17A6" w:rsidP="00C042DF">
            <w:pPr>
              <w:spacing w:after="200" w:line="276" w:lineRule="auto"/>
              <w:rPr>
                <w:rFonts w:ascii="Sylfaen" w:hAnsi="Sylfaen"/>
              </w:rPr>
            </w:pPr>
            <w:r>
              <w:rPr>
                <w:rFonts w:ascii="Sylfaen" w:hAnsi="Sylfaen"/>
              </w:rPr>
              <w:t xml:space="preserve">          6</w:t>
            </w: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13765A" w:rsidRPr="0013765A">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5D17D6" w:rsidRPr="00541968" w:rsidRDefault="005D17D6"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5D17D6">
        <w:rPr>
          <w:rFonts w:ascii="Sylfaen" w:hAnsi="Sylfaen"/>
          <w:lang w:val="af-ZA"/>
        </w:rPr>
        <w:t>ARG-9.2-108</w:t>
      </w:r>
      <w:r w:rsidR="00295BFA">
        <w:rPr>
          <w:rFonts w:ascii="Sylfaen" w:hAnsi="Sylfaen"/>
          <w:lang w:val="af-ZA"/>
        </w:rPr>
        <w:t>-</w:t>
      </w:r>
      <w:r w:rsidR="005D17D6">
        <w:rPr>
          <w:rFonts w:ascii="Sylfaen" w:hAnsi="Sylfaen"/>
          <w:color w:val="auto"/>
          <w:lang w:val="af-ZA"/>
        </w:rPr>
        <w:t>24</w:t>
      </w:r>
      <w:r w:rsidR="00295BFA" w:rsidRPr="00312A19">
        <w:rPr>
          <w:rFonts w:ascii="Sylfaen" w:hAnsi="Sylfaen"/>
          <w:color w:val="auto"/>
          <w:lang w:val="af-ZA"/>
        </w:rPr>
        <w:t>.</w:t>
      </w:r>
      <w:r w:rsidR="00C96F2D">
        <w:rPr>
          <w:rFonts w:ascii="Sylfaen" w:hAnsi="Sylfaen"/>
          <w:color w:val="auto"/>
          <w:lang w:val="af-ZA"/>
        </w:rPr>
        <w:t>10</w:t>
      </w:r>
      <w:r w:rsidR="00295BFA">
        <w:rPr>
          <w:rFonts w:ascii="Sylfaen" w:hAnsi="Sylfaen"/>
          <w:color w:val="auto"/>
          <w:lang w:val="af-ZA"/>
        </w:rPr>
        <w:t>.14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C96F2D" w:rsidRPr="00C96F2D">
        <w:rPr>
          <w:rFonts w:ascii="Sylfaen" w:hAnsi="Sylfaen"/>
          <w:lang w:val="af-ZA"/>
        </w:rPr>
        <w:t xml:space="preserve"> </w:t>
      </w:r>
      <w:r w:rsidR="005D17D6">
        <w:rPr>
          <w:rFonts w:ascii="Sylfaen" w:hAnsi="Sylfaen"/>
          <w:b/>
          <w:lang w:val="af-ZA"/>
        </w:rPr>
        <w:t>ARG-9.2-108</w:t>
      </w:r>
      <w:r w:rsidR="00C96F2D" w:rsidRPr="00C96F2D">
        <w:rPr>
          <w:rFonts w:ascii="Sylfaen" w:hAnsi="Sylfaen"/>
          <w:b/>
          <w:lang w:val="af-ZA"/>
        </w:rPr>
        <w:t>-</w:t>
      </w:r>
      <w:r w:rsidR="005D17D6">
        <w:rPr>
          <w:rFonts w:ascii="Sylfaen" w:hAnsi="Sylfaen"/>
          <w:b/>
          <w:lang w:val="es-ES"/>
        </w:rPr>
        <w:t>24</w:t>
      </w:r>
      <w:r w:rsidR="00C96F2D" w:rsidRPr="00C96F2D">
        <w:rPr>
          <w:rFonts w:ascii="Sylfaen" w:hAnsi="Sylfaen"/>
          <w:b/>
          <w:lang w:val="af-ZA"/>
        </w:rPr>
        <w:t>.</w:t>
      </w:r>
      <w:r w:rsidR="00C96F2D" w:rsidRPr="00C96F2D">
        <w:rPr>
          <w:rFonts w:ascii="Sylfaen" w:hAnsi="Sylfaen"/>
          <w:b/>
          <w:lang w:val="es-ES"/>
        </w:rPr>
        <w:t>10</w:t>
      </w:r>
      <w:r w:rsidR="00C96F2D" w:rsidRPr="00C96F2D">
        <w:rPr>
          <w:rFonts w:ascii="Sylfaen" w:hAnsi="Sylfaen"/>
          <w:b/>
          <w:lang w:val="af-ZA"/>
        </w:rPr>
        <w:t>.</w:t>
      </w:r>
      <w:r w:rsidR="00C96F2D">
        <w:rPr>
          <w:rFonts w:ascii="Sylfaen" w:hAnsi="Sylfaen"/>
          <w:b/>
          <w:lang w:val="af-ZA"/>
        </w:rPr>
        <w:t>14</w:t>
      </w:r>
      <w:r w:rsidRPr="00C96F2D">
        <w:rPr>
          <w:rFonts w:ascii="Sylfaen" w:hAnsi="Sylfaen"/>
          <w:b/>
          <w:sz w:val="20"/>
          <w:szCs w:val="20"/>
          <w:lang w:val="es-ES" w:eastAsia="ru-RU"/>
        </w:rPr>
        <w:t xml:space="preserve">» </w:t>
      </w:r>
      <w:r w:rsidRPr="00C96F2D">
        <w:rPr>
          <w:rFonts w:ascii="Sylfaen" w:hAnsi="Sylfaen" w:cs="Sylfaen"/>
          <w:b/>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D17D6">
        <w:rPr>
          <w:rFonts w:ascii="Sylfaen" w:hAnsi="Sylfaen"/>
          <w:lang w:val="af-ZA"/>
        </w:rPr>
        <w:t>ARG-9.2-108</w:t>
      </w:r>
      <w:r w:rsidR="00C96F2D">
        <w:rPr>
          <w:rFonts w:ascii="Sylfaen" w:hAnsi="Sylfaen"/>
          <w:lang w:val="af-ZA"/>
        </w:rPr>
        <w:t>-</w:t>
      </w:r>
      <w:r w:rsidR="005D17D6">
        <w:rPr>
          <w:rFonts w:ascii="Sylfaen" w:hAnsi="Sylfaen"/>
          <w:color w:val="auto"/>
          <w:lang w:val="af-ZA"/>
        </w:rPr>
        <w:t>24</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F6292F">
        <w:rPr>
          <w:rFonts w:ascii="Sylfaen" w:hAnsi="Sylfaen"/>
          <w:sz w:val="20"/>
          <w:lang w:val="hy-AM"/>
        </w:rPr>
        <w:t xml:space="preserve">  </w:t>
      </w:r>
      <w:r>
        <w:rPr>
          <w:rFonts w:ascii="Sylfaen" w:hAnsi="Sylfaen"/>
          <w:sz w:val="20"/>
          <w:lang w:val="hy-AM"/>
        </w:rPr>
        <w:t xml:space="preserve">         </w:t>
      </w:r>
      <w:r w:rsidR="005D17D6">
        <w:rPr>
          <w:rFonts w:ascii="Sylfaen" w:hAnsi="Sylfaen"/>
          <w:lang w:val="af-ZA"/>
        </w:rPr>
        <w:t>ARG-9.2-108</w:t>
      </w:r>
      <w:r w:rsidR="00C96F2D">
        <w:rPr>
          <w:rFonts w:ascii="Sylfaen" w:hAnsi="Sylfaen"/>
          <w:lang w:val="af-ZA"/>
        </w:rPr>
        <w:t>-</w:t>
      </w:r>
      <w:r w:rsidR="00F6292F">
        <w:rPr>
          <w:rFonts w:ascii="Sylfaen" w:hAnsi="Sylfaen"/>
          <w:color w:val="auto"/>
          <w:lang w:val="af-ZA"/>
        </w:rPr>
        <w:t>2</w:t>
      </w:r>
      <w:r w:rsidR="005D17D6">
        <w:rPr>
          <w:rFonts w:ascii="Sylfaen" w:hAnsi="Sylfaen"/>
          <w:color w:val="auto"/>
          <w:lang w:val="af-ZA"/>
        </w:rPr>
        <w:t>4</w:t>
      </w:r>
      <w:r w:rsidR="00C96F2D" w:rsidRPr="00312A19">
        <w:rPr>
          <w:rFonts w:ascii="Sylfaen" w:hAnsi="Sylfaen"/>
          <w:color w:val="auto"/>
          <w:lang w:val="af-ZA"/>
        </w:rPr>
        <w:t>.</w:t>
      </w:r>
      <w:r w:rsidR="00C96F2D">
        <w:rPr>
          <w:rFonts w:ascii="Sylfaen" w:hAnsi="Sylfaen"/>
          <w:color w:val="auto"/>
          <w:lang w:val="af-ZA"/>
        </w:rPr>
        <w:t xml:space="preserve">10.14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5D17D6">
        <w:rPr>
          <w:rFonts w:ascii="Sylfaen" w:hAnsi="Sylfaen"/>
          <w:lang w:val="af-ZA"/>
        </w:rPr>
        <w:t>ARG-9.2-108</w:t>
      </w:r>
      <w:r w:rsidR="00C96F2D">
        <w:rPr>
          <w:rFonts w:ascii="Sylfaen" w:hAnsi="Sylfaen"/>
          <w:lang w:val="af-ZA"/>
        </w:rPr>
        <w:t>-</w:t>
      </w:r>
      <w:r w:rsidR="005D17D6">
        <w:rPr>
          <w:rFonts w:ascii="Sylfaen" w:hAnsi="Sylfaen"/>
          <w:color w:val="auto"/>
          <w:lang w:val="af-ZA"/>
        </w:rPr>
        <w:t>24</w:t>
      </w:r>
      <w:r w:rsidR="00C96F2D" w:rsidRPr="00312A19">
        <w:rPr>
          <w:rFonts w:ascii="Sylfaen" w:hAnsi="Sylfaen"/>
          <w:color w:val="auto"/>
          <w:lang w:val="af-ZA"/>
        </w:rPr>
        <w:t>.</w:t>
      </w:r>
      <w:r w:rsidR="00C96F2D">
        <w:rPr>
          <w:rFonts w:ascii="Sylfaen" w:hAnsi="Sylfaen"/>
          <w:color w:val="auto"/>
          <w:lang w:val="af-ZA"/>
        </w:rPr>
        <w:t>10.14</w:t>
      </w:r>
      <w:r w:rsidR="009E67BF"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5D17D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13765A" w:rsidP="004D3B9B">
            <w:pPr>
              <w:tabs>
                <w:tab w:val="left" w:pos="1248"/>
              </w:tabs>
              <w:spacing w:line="360" w:lineRule="auto"/>
              <w:jc w:val="both"/>
              <w:rPr>
                <w:rFonts w:ascii="Sylfaen" w:hAnsi="Sylfaen" w:cs="GHEA Grapalat"/>
                <w:sz w:val="20"/>
                <w:szCs w:val="20"/>
                <w:lang w:eastAsia="ru-RU"/>
              </w:rPr>
            </w:pPr>
            <w:r w:rsidRPr="0013765A">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D17D6" w:rsidRDefault="005D17D6"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5D17D6">
        <w:rPr>
          <w:rFonts w:ascii="Sylfaen" w:hAnsi="Sylfaen"/>
          <w:lang w:val="af-ZA"/>
        </w:rPr>
        <w:t>ARG-9.2-108</w:t>
      </w:r>
      <w:r w:rsidR="00C96F2D">
        <w:rPr>
          <w:rFonts w:ascii="Sylfaen" w:hAnsi="Sylfaen"/>
          <w:lang w:val="af-ZA"/>
        </w:rPr>
        <w:t>-</w:t>
      </w:r>
      <w:r w:rsidR="005D17D6">
        <w:rPr>
          <w:rFonts w:ascii="Sylfaen" w:hAnsi="Sylfaen"/>
          <w:color w:val="auto"/>
          <w:lang w:val="af-ZA"/>
        </w:rPr>
        <w:t>24</w:t>
      </w:r>
      <w:r w:rsidR="00C96F2D" w:rsidRPr="00312A19">
        <w:rPr>
          <w:rFonts w:ascii="Sylfaen" w:hAnsi="Sylfaen"/>
          <w:color w:val="auto"/>
          <w:lang w:val="af-ZA"/>
        </w:rPr>
        <w:t>.</w:t>
      </w:r>
      <w:r w:rsidR="00C96F2D">
        <w:rPr>
          <w:rFonts w:ascii="Sylfaen" w:hAnsi="Sylfaen"/>
          <w:color w:val="auto"/>
          <w:lang w:val="af-ZA"/>
        </w:rPr>
        <w:t xml:space="preserve">10.14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107EB2" w:rsidRPr="00B25D9D" w:rsidRDefault="00107EB2" w:rsidP="00107EB2">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07EB2" w:rsidRPr="00B25D9D" w:rsidRDefault="00107EB2" w:rsidP="00107EB2">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107EB2" w:rsidRPr="00B25D9D" w:rsidRDefault="00107EB2" w:rsidP="00107EB2">
      <w:pPr>
        <w:tabs>
          <w:tab w:val="left" w:pos="6254"/>
        </w:tabs>
        <w:rPr>
          <w:rFonts w:ascii="Sylfaen" w:hAnsi="Sylfaen"/>
          <w:b/>
          <w:sz w:val="20"/>
          <w:lang w:val="hy-AM"/>
        </w:rPr>
      </w:pPr>
      <w:r>
        <w:rPr>
          <w:rFonts w:ascii="Sylfaen" w:hAnsi="Sylfaen"/>
          <w:b/>
          <w:sz w:val="20"/>
          <w:lang w:val="hy-AM"/>
        </w:rPr>
        <w:tab/>
      </w:r>
    </w:p>
    <w:p w:rsidR="00107EB2" w:rsidRPr="00B25D9D" w:rsidRDefault="00107EB2" w:rsidP="00107EB2">
      <w:pPr>
        <w:ind w:left="709" w:hanging="1844"/>
        <w:jc w:val="center"/>
        <w:rPr>
          <w:rFonts w:ascii="Sylfaen" w:hAnsi="Sylfaen"/>
          <w:sz w:val="20"/>
          <w:lang w:val="hy-AM"/>
        </w:rPr>
      </w:pPr>
    </w:p>
    <w:p w:rsidR="00107EB2" w:rsidRPr="00B25D9D" w:rsidRDefault="00107EB2" w:rsidP="00107EB2">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107EB2" w:rsidRPr="00B25D9D" w:rsidRDefault="00107EB2" w:rsidP="00107EB2">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07EB2" w:rsidRPr="00B25D9D" w:rsidRDefault="00107EB2" w:rsidP="00107EB2">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107EB2" w:rsidRPr="00B25D9D" w:rsidRDefault="00107EB2" w:rsidP="00107EB2">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107EB2" w:rsidRPr="00B25D9D" w:rsidRDefault="00107EB2" w:rsidP="00107EB2">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lang w:val="hy-AM"/>
        </w:rPr>
      </w:pPr>
    </w:p>
    <w:p w:rsidR="00107EB2" w:rsidRPr="00B25D9D" w:rsidRDefault="00107EB2" w:rsidP="00107EB2">
      <w:pPr>
        <w:rPr>
          <w:rFonts w:ascii="Sylfaen" w:hAnsi="Sylfaen"/>
          <w:sz w:val="20"/>
          <w:lang w:val="hy-AM"/>
        </w:rPr>
      </w:pPr>
    </w:p>
    <w:p w:rsidR="00107EB2" w:rsidRPr="00B25D9D" w:rsidRDefault="00107EB2" w:rsidP="00107EB2">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107EB2" w:rsidRPr="00B25D9D" w:rsidRDefault="00107EB2" w:rsidP="00107EB2">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07EB2" w:rsidRPr="00B25D9D" w:rsidRDefault="00107EB2" w:rsidP="00107EB2">
      <w:pPr>
        <w:jc w:val="right"/>
        <w:rPr>
          <w:rFonts w:ascii="Sylfaen" w:hAnsi="Sylfaen"/>
          <w:sz w:val="20"/>
          <w:lang w:val="hy-AM"/>
        </w:rPr>
      </w:pPr>
      <w:r w:rsidRPr="00B25D9D">
        <w:rPr>
          <w:rFonts w:ascii="Sylfaen" w:hAnsi="Sylfaen"/>
          <w:sz w:val="20"/>
          <w:lang w:val="hy-AM"/>
        </w:rPr>
        <w:t xml:space="preserve">    </w:t>
      </w:r>
    </w:p>
    <w:p w:rsidR="00107EB2" w:rsidRPr="00B25D9D" w:rsidRDefault="00107EB2" w:rsidP="00107EB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107EB2" w:rsidRPr="00B25D9D" w:rsidRDefault="00107EB2" w:rsidP="00107EB2">
      <w:pPr>
        <w:jc w:val="right"/>
        <w:rPr>
          <w:rFonts w:ascii="Sylfaen" w:hAnsi="Sylfaen"/>
          <w:sz w:val="20"/>
          <w:lang w:val="hy-AM"/>
        </w:rPr>
      </w:pPr>
    </w:p>
    <w:p w:rsidR="00107EB2" w:rsidRPr="00B25D9D" w:rsidRDefault="00107EB2" w:rsidP="00107EB2">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07EB2" w:rsidRPr="00B25D9D" w:rsidRDefault="00107EB2" w:rsidP="00107EB2">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D17D6">
        <w:rPr>
          <w:rFonts w:ascii="Sylfaen" w:hAnsi="Sylfaen"/>
          <w:lang w:val="af-ZA"/>
        </w:rPr>
        <w:t>ARG-9.2-108</w:t>
      </w:r>
      <w:r w:rsidR="00C96F2D">
        <w:rPr>
          <w:rFonts w:ascii="Sylfaen" w:hAnsi="Sylfaen"/>
          <w:lang w:val="af-ZA"/>
        </w:rPr>
        <w:t>-</w:t>
      </w:r>
      <w:r w:rsidR="005D17D6">
        <w:rPr>
          <w:rFonts w:ascii="Sylfaen" w:hAnsi="Sylfaen"/>
          <w:color w:val="auto"/>
          <w:lang w:val="af-ZA"/>
        </w:rPr>
        <w:t>24</w:t>
      </w:r>
      <w:r w:rsidR="00C96F2D" w:rsidRPr="00312A19">
        <w:rPr>
          <w:rFonts w:ascii="Sylfaen" w:hAnsi="Sylfaen"/>
          <w:color w:val="auto"/>
          <w:lang w:val="af-ZA"/>
        </w:rPr>
        <w:t>.</w:t>
      </w:r>
      <w:r w:rsidR="00C96F2D">
        <w:rPr>
          <w:rFonts w:ascii="Sylfaen" w:hAnsi="Sylfaen"/>
          <w:color w:val="auto"/>
          <w:lang w:val="af-ZA"/>
        </w:rPr>
        <w:t>10.14</w:t>
      </w:r>
      <w:r w:rsidR="007E2A4C"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5D17D6">
        <w:rPr>
          <w:rFonts w:ascii="Sylfaen" w:hAnsi="Sylfaen"/>
          <w:lang w:val="af-ZA"/>
        </w:rPr>
        <w:t>ARG-9.2-108</w:t>
      </w:r>
      <w:r w:rsidR="00C96F2D">
        <w:rPr>
          <w:rFonts w:ascii="Sylfaen" w:hAnsi="Sylfaen"/>
          <w:lang w:val="af-ZA"/>
        </w:rPr>
        <w:t>-</w:t>
      </w:r>
      <w:r w:rsidR="005D17D6">
        <w:rPr>
          <w:rFonts w:ascii="Sylfaen" w:hAnsi="Sylfaen"/>
          <w:color w:val="auto"/>
          <w:lang w:val="af-ZA"/>
        </w:rPr>
        <w:t>24</w:t>
      </w:r>
      <w:r w:rsidR="00C96F2D" w:rsidRPr="00312A19">
        <w:rPr>
          <w:rFonts w:ascii="Sylfaen" w:hAnsi="Sylfaen"/>
          <w:color w:val="auto"/>
          <w:lang w:val="af-ZA"/>
        </w:rPr>
        <w:t>.</w:t>
      </w:r>
      <w:r w:rsidR="00C96F2D">
        <w:rPr>
          <w:rFonts w:ascii="Sylfaen" w:hAnsi="Sylfaen"/>
          <w:color w:val="auto"/>
          <w:lang w:val="af-ZA"/>
        </w:rPr>
        <w:t>10.14</w:t>
      </w:r>
      <w:r w:rsidR="00295BFA">
        <w:rPr>
          <w:rFonts w:ascii="Sylfaen" w:hAnsi="Sylfaen"/>
          <w:color w:val="auto"/>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5D17D6">
        <w:rPr>
          <w:rFonts w:ascii="Sylfaen" w:hAnsi="Sylfaen"/>
          <w:lang w:val="af-ZA"/>
        </w:rPr>
        <w:t>ARG-9.2-108</w:t>
      </w:r>
      <w:r w:rsidR="00C96F2D">
        <w:rPr>
          <w:rFonts w:ascii="Sylfaen" w:hAnsi="Sylfaen"/>
          <w:lang w:val="af-ZA"/>
        </w:rPr>
        <w:t>-</w:t>
      </w:r>
      <w:r w:rsidR="005D17D6">
        <w:rPr>
          <w:rFonts w:ascii="Sylfaen" w:hAnsi="Sylfaen"/>
          <w:color w:val="auto"/>
          <w:lang w:val="af-ZA"/>
        </w:rPr>
        <w:t>24</w:t>
      </w:r>
      <w:r w:rsidR="00C96F2D" w:rsidRPr="00312A19">
        <w:rPr>
          <w:rFonts w:ascii="Sylfaen" w:hAnsi="Sylfaen"/>
          <w:color w:val="auto"/>
          <w:lang w:val="af-ZA"/>
        </w:rPr>
        <w:t>.</w:t>
      </w:r>
      <w:r w:rsidR="00C96F2D">
        <w:rPr>
          <w:rFonts w:ascii="Sylfaen" w:hAnsi="Sylfaen"/>
          <w:color w:val="auto"/>
          <w:lang w:val="af-ZA"/>
        </w:rPr>
        <w:t>10.14</w:t>
      </w:r>
      <w:r w:rsidR="00295BFA">
        <w:rPr>
          <w:rFonts w:ascii="Sylfaen" w:hAnsi="Sylfaen"/>
          <w:color w:val="auto"/>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D17D6">
        <w:rPr>
          <w:rFonts w:ascii="Sylfaen" w:hAnsi="Sylfaen"/>
          <w:lang w:val="af-ZA"/>
        </w:rPr>
        <w:t>ARG-9.2-108</w:t>
      </w:r>
      <w:r w:rsidR="00C96F2D">
        <w:rPr>
          <w:rFonts w:ascii="Sylfaen" w:hAnsi="Sylfaen"/>
          <w:lang w:val="af-ZA"/>
        </w:rPr>
        <w:t>-</w:t>
      </w:r>
      <w:r w:rsidR="005D17D6">
        <w:rPr>
          <w:rFonts w:ascii="Sylfaen" w:hAnsi="Sylfaen"/>
          <w:color w:val="auto"/>
          <w:lang w:val="af-ZA"/>
        </w:rPr>
        <w:t>24</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5D17D6">
        <w:rPr>
          <w:rFonts w:ascii="Sylfaen" w:hAnsi="Sylfaen"/>
          <w:lang w:val="af-ZA"/>
        </w:rPr>
        <w:t>ARG-9.2-108</w:t>
      </w:r>
      <w:r w:rsidR="00C96F2D">
        <w:rPr>
          <w:rFonts w:ascii="Sylfaen" w:hAnsi="Sylfaen"/>
          <w:lang w:val="af-ZA"/>
        </w:rPr>
        <w:t>-</w:t>
      </w:r>
      <w:r w:rsidR="005D17D6">
        <w:rPr>
          <w:rFonts w:ascii="Sylfaen" w:hAnsi="Sylfaen"/>
          <w:color w:val="auto"/>
          <w:lang w:val="af-ZA"/>
        </w:rPr>
        <w:t>24</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7E2A4C">
        <w:rPr>
          <w:rFonts w:ascii="Sylfaen" w:hAnsi="Sylfaen" w:cs="Arial"/>
          <w:b/>
          <w:sz w:val="20"/>
          <w:szCs w:val="20"/>
          <w:lang w:val="hy-AM"/>
        </w:rPr>
        <w:t>«</w:t>
      </w:r>
      <w:r w:rsidR="00C96F2D" w:rsidRPr="00C96F2D">
        <w:rPr>
          <w:rFonts w:ascii="Sylfaen" w:hAnsi="Sylfaen"/>
          <w:b/>
          <w:lang w:val="af-ZA"/>
        </w:rPr>
        <w:t>A</w:t>
      </w:r>
      <w:r w:rsidR="005D17D6">
        <w:rPr>
          <w:rFonts w:ascii="Sylfaen" w:hAnsi="Sylfaen"/>
          <w:b/>
          <w:lang w:val="af-ZA"/>
        </w:rPr>
        <w:t>RG-9.2-108</w:t>
      </w:r>
      <w:r w:rsidR="00C96F2D" w:rsidRPr="00C96F2D">
        <w:rPr>
          <w:rFonts w:ascii="Sylfaen" w:hAnsi="Sylfaen"/>
          <w:b/>
          <w:lang w:val="af-ZA"/>
        </w:rPr>
        <w:t>-</w:t>
      </w:r>
      <w:r w:rsidR="005D17D6">
        <w:rPr>
          <w:rFonts w:ascii="Sylfaen" w:hAnsi="Sylfaen"/>
          <w:b/>
          <w:lang w:val="af-ZA"/>
        </w:rPr>
        <w:t>24</w:t>
      </w:r>
      <w:r w:rsidR="00C96F2D" w:rsidRPr="00C96F2D">
        <w:rPr>
          <w:rFonts w:ascii="Sylfaen" w:hAnsi="Sylfaen"/>
          <w:b/>
          <w:lang w:val="af-ZA"/>
        </w:rPr>
        <w:t>.10.14</w:t>
      </w:r>
      <w:r w:rsidR="00FB25C7" w:rsidRPr="007E2A4C">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5D17D6"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5D17D6"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CF4D51" w:rsidRDefault="00175E48" w:rsidP="00A917A6">
            <w:pPr>
              <w:rPr>
                <w:rFonts w:ascii="Sylfaen" w:hAnsi="Sylfaen"/>
                <w:b/>
                <w:color w:val="FF0000"/>
                <w:sz w:val="18"/>
                <w:szCs w:val="18"/>
                <w:lang w:val="es-ES"/>
              </w:rPr>
            </w:pPr>
            <w:r w:rsidRPr="00E820D0">
              <w:rPr>
                <w:rFonts w:ascii="Sylfaen" w:hAnsi="Sylfaen" w:cs="Sylfaen"/>
                <w:b/>
                <w:bCs/>
                <w:sz w:val="20"/>
                <w:lang w:val="es-ES"/>
              </w:rPr>
              <w:t xml:space="preserve"> </w:t>
            </w:r>
            <w:r w:rsidR="00E820D0" w:rsidRPr="00E820D0">
              <w:rPr>
                <w:rFonts w:ascii="Sylfaen" w:hAnsi="Sylfaen" w:cs="Sylfaen"/>
                <w:b/>
                <w:bCs/>
                <w:sz w:val="20"/>
                <w:lang w:val="es-ES"/>
              </w:rPr>
              <w:t>«</w:t>
            </w:r>
            <w:r w:rsidR="005D17D6" w:rsidRPr="005D17D6">
              <w:rPr>
                <w:rFonts w:ascii="Sylfaen" w:hAnsi="Sylfaen" w:cs="Sylfaen"/>
                <w:b/>
                <w:bCs/>
                <w:sz w:val="20"/>
                <w:lang w:val="es-ES"/>
              </w:rPr>
              <w:t>Գեղարքունիքի մարզի Ծովասար գյուղի Մուրադյան թաղ. ց/ճ գազտարի վթարային հատվածի վերականգնում</w:t>
            </w:r>
            <w:r w:rsidR="00E820D0" w:rsidRPr="00C526CF">
              <w:rPr>
                <w:rFonts w:ascii="Sylfaen" w:hAnsi="Sylfaen" w:cs="Sylfaen"/>
                <w:b/>
                <w:bCs/>
                <w:sz w:val="20"/>
                <w:lang w:val="es-ES"/>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4B1AF6" w:rsidP="00A77010">
      <w:pPr>
        <w:autoSpaceDE w:val="0"/>
        <w:autoSpaceDN w:val="0"/>
        <w:adjustRightInd w:val="0"/>
        <w:jc w:val="right"/>
        <w:rPr>
          <w:rFonts w:ascii="Sylfaen" w:hAnsi="Sylfaen" w:cs="Times Armenian"/>
          <w:sz w:val="20"/>
          <w:lang w:val="af-ZA"/>
        </w:rPr>
      </w:pPr>
      <w:r>
        <w:rPr>
          <w:rFonts w:ascii="Sylfaen" w:hAnsi="Sylfaen"/>
          <w:b/>
          <w:lang w:val="af-ZA"/>
        </w:rPr>
        <w:t>ARG-</w:t>
      </w:r>
      <w:r w:rsidR="005D17D6">
        <w:rPr>
          <w:rFonts w:ascii="Sylfaen" w:hAnsi="Sylfaen"/>
          <w:b/>
          <w:lang w:val="af-ZA"/>
        </w:rPr>
        <w:t>9.2-108-24</w:t>
      </w:r>
      <w:r w:rsidR="00C96F2D" w:rsidRPr="00C96F2D">
        <w:rPr>
          <w:rFonts w:ascii="Sylfaen" w:hAnsi="Sylfaen"/>
          <w:b/>
          <w:lang w:val="af-ZA"/>
        </w:rPr>
        <w:t>.10.14</w:t>
      </w:r>
      <w:r w:rsidR="00C96F2D">
        <w:rPr>
          <w:rFonts w:ascii="Sylfaen" w:hAnsi="Sylfaen"/>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820D0" w:rsidRDefault="00E820D0" w:rsidP="00A77010">
      <w:pPr>
        <w:jc w:val="center"/>
        <w:rPr>
          <w:rFonts w:ascii="Sylfaen" w:hAnsi="Sylfaen" w:cs="Sylfaen"/>
          <w:b/>
          <w:bCs/>
          <w:sz w:val="20"/>
          <w:lang w:val="es-ES"/>
        </w:rPr>
      </w:pPr>
    </w:p>
    <w:p w:rsidR="00A77010" w:rsidRPr="00BF66E3" w:rsidRDefault="00E820D0" w:rsidP="00A77010">
      <w:pPr>
        <w:jc w:val="center"/>
        <w:rPr>
          <w:rFonts w:ascii="Sylfaen" w:hAnsi="Sylfaen"/>
          <w:b/>
          <w:szCs w:val="22"/>
          <w:lang w:val="hy-AM"/>
        </w:rPr>
      </w:pPr>
      <w:r w:rsidRPr="00BF66E3">
        <w:rPr>
          <w:rFonts w:ascii="Sylfaen" w:hAnsi="Sylfaen"/>
          <w:b/>
          <w:szCs w:val="22"/>
          <w:lang w:val="hy-AM"/>
        </w:rPr>
        <w:t>«</w:t>
      </w:r>
      <w:r w:rsidR="005D17D6" w:rsidRPr="005D17D6">
        <w:rPr>
          <w:rFonts w:ascii="Sylfaen" w:hAnsi="Sylfaen" w:cs="Sylfaen"/>
          <w:b/>
          <w:color w:val="000000"/>
          <w:sz w:val="20"/>
          <w:szCs w:val="20"/>
          <w:lang w:val="es-ES" w:eastAsia="ru-RU"/>
        </w:rPr>
        <w:t>Գեղարքունիքի մարզի Ծովասար գյուղի Մուրադյան թաղ. ց/ճ գազտարի վթարային հատվածի վերականգնում</w:t>
      </w:r>
      <w:r w:rsidRPr="005D17D6">
        <w:rPr>
          <w:rFonts w:ascii="Sylfaen" w:hAnsi="Sylfaen" w:cs="Sylfaen"/>
          <w:b/>
          <w:color w:val="000000"/>
          <w:sz w:val="20"/>
          <w:szCs w:val="20"/>
          <w:lang w:val="es-ES" w:eastAsia="ru-RU"/>
        </w:rPr>
        <w:t>»</w:t>
      </w:r>
    </w:p>
    <w:p w:rsidR="001C51F9" w:rsidRPr="00BF66E3"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tbl>
      <w:tblPr>
        <w:tblpPr w:leftFromText="180" w:rightFromText="180" w:vertAnchor="text" w:horzAnchor="margin" w:tblpX="-1155" w:tblpY="17"/>
        <w:tblW w:w="18451" w:type="dxa"/>
        <w:tblLook w:val="04A0"/>
      </w:tblPr>
      <w:tblGrid>
        <w:gridCol w:w="1167"/>
        <w:gridCol w:w="11250"/>
        <w:gridCol w:w="965"/>
        <w:gridCol w:w="2071"/>
        <w:gridCol w:w="1071"/>
        <w:gridCol w:w="1275"/>
        <w:gridCol w:w="652"/>
      </w:tblGrid>
      <w:tr w:rsidR="00F6122C" w:rsidRPr="00056E0D" w:rsidTr="00056E0D">
        <w:trPr>
          <w:gridBefore w:val="1"/>
          <w:gridAfter w:val="5"/>
          <w:wBefore w:w="1167" w:type="dxa"/>
          <w:wAfter w:w="6034" w:type="dxa"/>
          <w:trHeight w:val="82"/>
        </w:trPr>
        <w:tc>
          <w:tcPr>
            <w:tcW w:w="11250" w:type="dxa"/>
            <w:tcBorders>
              <w:left w:val="nil"/>
              <w:bottom w:val="nil"/>
              <w:right w:val="nil"/>
            </w:tcBorders>
            <w:shd w:val="clear" w:color="auto" w:fill="auto"/>
            <w:noWrap/>
            <w:hideMark/>
          </w:tcPr>
          <w:p w:rsidR="0033645B" w:rsidRPr="00E64086" w:rsidRDefault="0033645B" w:rsidP="0033645B">
            <w:pPr>
              <w:rPr>
                <w:rFonts w:ascii="Arial Armenian" w:hAnsi="Arial Armenian" w:cs="Arial"/>
                <w:b/>
                <w:sz w:val="20"/>
                <w:szCs w:val="20"/>
                <w:lang w:val="es-ES"/>
              </w:rPr>
            </w:pPr>
          </w:p>
          <w:tbl>
            <w:tblPr>
              <w:tblW w:w="11011" w:type="dxa"/>
              <w:tblLook w:val="04A0"/>
            </w:tblPr>
            <w:tblGrid>
              <w:gridCol w:w="493"/>
              <w:gridCol w:w="4880"/>
              <w:gridCol w:w="871"/>
              <w:gridCol w:w="946"/>
              <w:gridCol w:w="1358"/>
              <w:gridCol w:w="1358"/>
              <w:gridCol w:w="1105"/>
            </w:tblGrid>
            <w:tr w:rsidR="00056E0D" w:rsidRPr="00056E0D" w:rsidTr="00056E0D">
              <w:trPr>
                <w:trHeight w:val="495"/>
              </w:trPr>
              <w:tc>
                <w:tcPr>
                  <w:tcW w:w="4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056E0D" w:rsidRPr="00056E0D" w:rsidRDefault="00056E0D" w:rsidP="00056E0D">
                  <w:pPr>
                    <w:framePr w:hSpace="180" w:wrap="around" w:vAnchor="text" w:hAnchor="margin" w:x="-1155" w:y="17"/>
                    <w:rPr>
                      <w:rFonts w:ascii="ArTarumianTimes" w:hAnsi="ArTarumianTimes" w:cs="Arial"/>
                      <w:b/>
                      <w:sz w:val="18"/>
                      <w:szCs w:val="18"/>
                    </w:rPr>
                  </w:pPr>
                  <w:r w:rsidRPr="00056E0D">
                    <w:rPr>
                      <w:rFonts w:ascii="ArTarumianTimes" w:hAnsi="ArTarumianTimes" w:cs="Arial"/>
                      <w:b/>
                      <w:sz w:val="18"/>
                      <w:szCs w:val="18"/>
                    </w:rPr>
                    <w:t>Ð/Ð</w:t>
                  </w:r>
                </w:p>
              </w:tc>
              <w:tc>
                <w:tcPr>
                  <w:tcW w:w="48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b/>
                      <w:sz w:val="18"/>
                      <w:szCs w:val="18"/>
                    </w:rPr>
                  </w:pPr>
                  <w:r w:rsidRPr="00056E0D">
                    <w:rPr>
                      <w:rFonts w:ascii="ArTarumianTimes" w:hAnsi="ArTarumianTimes" w:cs="Arial"/>
                      <w:b/>
                      <w:sz w:val="18"/>
                      <w:szCs w:val="18"/>
                    </w:rPr>
                    <w:t>²ßË³ï³ÝùÝ»ñÇ ³Ýí³ÝáõÙÁ</w:t>
                  </w:r>
                </w:p>
              </w:tc>
              <w:tc>
                <w:tcPr>
                  <w:tcW w:w="836"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b/>
                      <w:sz w:val="18"/>
                      <w:szCs w:val="18"/>
                    </w:rPr>
                  </w:pPr>
                  <w:r w:rsidRPr="00056E0D">
                    <w:rPr>
                      <w:rFonts w:ascii="ArTarumianTimes" w:hAnsi="ArTarumianTimes" w:cs="Arial"/>
                      <w:b/>
                      <w:sz w:val="18"/>
                      <w:szCs w:val="18"/>
                    </w:rPr>
                    <w:t>â³÷Ç ÙÇ³íáñ</w:t>
                  </w:r>
                </w:p>
              </w:tc>
              <w:tc>
                <w:tcPr>
                  <w:tcW w:w="911"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b/>
                      <w:sz w:val="18"/>
                      <w:szCs w:val="18"/>
                    </w:rPr>
                  </w:pPr>
                  <w:r w:rsidRPr="00056E0D">
                    <w:rPr>
                      <w:rFonts w:ascii="ArTarumianTimes" w:hAnsi="ArTarumianTimes" w:cs="Arial"/>
                      <w:b/>
                      <w:sz w:val="18"/>
                      <w:szCs w:val="18"/>
                    </w:rPr>
                    <w:t>ø³Ý³ÏÁ</w:t>
                  </w:r>
                </w:p>
              </w:tc>
              <w:tc>
                <w:tcPr>
                  <w:tcW w:w="1282"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b/>
                      <w:sz w:val="20"/>
                      <w:szCs w:val="20"/>
                    </w:rPr>
                  </w:pPr>
                  <w:r w:rsidRPr="00056E0D">
                    <w:rPr>
                      <w:rFonts w:ascii="ArTarumianTimes" w:hAnsi="ArTarumianTimes" w:cs="Arial"/>
                      <w:b/>
                      <w:sz w:val="20"/>
                      <w:szCs w:val="20"/>
                    </w:rPr>
                    <w:t xml:space="preserve">ÀÝ¹Ñ³ÝáõñÇ ³ñÅ»ùÁ </w:t>
                  </w:r>
                  <w:r w:rsidRPr="00056E0D">
                    <w:rPr>
                      <w:rFonts w:ascii="Sylfaen" w:hAnsi="Sylfaen" w:cs="Sylfaen"/>
                      <w:b/>
                      <w:sz w:val="20"/>
                      <w:szCs w:val="20"/>
                    </w:rPr>
                    <w:t>միավորի</w:t>
                  </w:r>
                  <w:r w:rsidRPr="00056E0D">
                    <w:rPr>
                      <w:rFonts w:ascii="ArTarumianTimes" w:hAnsi="ArTarumianTimes" w:cs="ArTarumianTimes"/>
                      <w:b/>
                      <w:sz w:val="20"/>
                      <w:szCs w:val="20"/>
                    </w:rPr>
                    <w:t xml:space="preserve"> </w:t>
                  </w:r>
                  <w:r w:rsidRPr="00056E0D">
                    <w:rPr>
                      <w:rFonts w:ascii="Sylfaen" w:hAnsi="Sylfaen" w:cs="Sylfaen"/>
                      <w:b/>
                      <w:sz w:val="20"/>
                      <w:szCs w:val="20"/>
                    </w:rPr>
                    <w:t>համար</w:t>
                  </w:r>
                  <w:r w:rsidRPr="00056E0D">
                    <w:rPr>
                      <w:rFonts w:ascii="ArTarumianTimes" w:hAnsi="ArTarumianTimes" w:cs="ArTarumianTimes"/>
                      <w:b/>
                      <w:sz w:val="20"/>
                      <w:szCs w:val="20"/>
                    </w:rPr>
                    <w:t xml:space="preserve"> ¹ñ³</w:t>
                  </w:r>
                  <w:r w:rsidRPr="00056E0D">
                    <w:rPr>
                      <w:rFonts w:ascii="ArTarumianTimes" w:hAnsi="ArTarumianTimes" w:cs="Arial"/>
                      <w:b/>
                      <w:sz w:val="20"/>
                      <w:szCs w:val="20"/>
                    </w:rPr>
                    <w:t>Ù</w:t>
                  </w:r>
                </w:p>
              </w:tc>
              <w:tc>
                <w:tcPr>
                  <w:tcW w:w="1282"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b/>
                      <w:sz w:val="20"/>
                      <w:szCs w:val="20"/>
                    </w:rPr>
                  </w:pPr>
                  <w:r w:rsidRPr="00056E0D">
                    <w:rPr>
                      <w:rFonts w:ascii="ArTarumianTimes" w:hAnsi="ArTarumianTimes" w:cs="Arial"/>
                      <w:b/>
                      <w:sz w:val="20"/>
                      <w:szCs w:val="20"/>
                    </w:rPr>
                    <w:t>ÀÝ¹Ñ³ÝáõñÇ ³ñÅ»ùÁ ¹ñ³Ù</w:t>
                  </w:r>
                </w:p>
              </w:tc>
              <w:tc>
                <w:tcPr>
                  <w:tcW w:w="1340" w:type="dxa"/>
                  <w:vAlign w:val="center"/>
                  <w:hideMark/>
                </w:tcPr>
                <w:p w:rsidR="00056E0D" w:rsidRPr="00056E0D" w:rsidRDefault="00056E0D" w:rsidP="00056E0D">
                  <w:pPr>
                    <w:framePr w:hSpace="180" w:wrap="around" w:vAnchor="text" w:hAnchor="margin" w:x="-1155" w:y="17"/>
                    <w:rPr>
                      <w:sz w:val="20"/>
                      <w:szCs w:val="20"/>
                    </w:rPr>
                  </w:pPr>
                </w:p>
              </w:tc>
            </w:tr>
            <w:tr w:rsidR="00056E0D" w:rsidRPr="00056E0D" w:rsidTr="00056E0D">
              <w:trPr>
                <w:gridAfter w:val="1"/>
                <w:wAfter w:w="1340" w:type="dxa"/>
                <w:trHeight w:val="1020"/>
              </w:trPr>
              <w:tc>
                <w:tcPr>
                  <w:tcW w:w="480" w:type="dxa"/>
                  <w:vMerge/>
                  <w:tcBorders>
                    <w:top w:val="double" w:sz="6" w:space="0" w:color="auto"/>
                    <w:left w:val="double" w:sz="6" w:space="0" w:color="auto"/>
                    <w:bottom w:val="single" w:sz="4" w:space="0" w:color="000000"/>
                    <w:right w:val="single" w:sz="4" w:space="0" w:color="auto"/>
                  </w:tcBorders>
                  <w:vAlign w:val="center"/>
                  <w:hideMark/>
                </w:tcPr>
                <w:p w:rsidR="00056E0D" w:rsidRPr="00056E0D" w:rsidRDefault="00056E0D" w:rsidP="00056E0D">
                  <w:pPr>
                    <w:framePr w:hSpace="180" w:wrap="around" w:vAnchor="text" w:hAnchor="margin" w:x="-1155" w:y="17"/>
                    <w:rPr>
                      <w:rFonts w:ascii="ArTarumianTimes" w:hAnsi="ArTarumianTimes" w:cs="Arial"/>
                      <w:sz w:val="18"/>
                      <w:szCs w:val="18"/>
                    </w:rPr>
                  </w:pPr>
                </w:p>
              </w:tc>
              <w:tc>
                <w:tcPr>
                  <w:tcW w:w="4880" w:type="dxa"/>
                  <w:vMerge/>
                  <w:tcBorders>
                    <w:top w:val="double" w:sz="6" w:space="0" w:color="auto"/>
                    <w:left w:val="single" w:sz="4" w:space="0" w:color="auto"/>
                    <w:bottom w:val="single" w:sz="4" w:space="0" w:color="000000"/>
                    <w:right w:val="single" w:sz="4" w:space="0" w:color="auto"/>
                  </w:tcBorders>
                  <w:vAlign w:val="center"/>
                  <w:hideMark/>
                </w:tcPr>
                <w:p w:rsidR="00056E0D" w:rsidRPr="00056E0D" w:rsidRDefault="00056E0D" w:rsidP="00056E0D">
                  <w:pPr>
                    <w:framePr w:hSpace="180" w:wrap="around" w:vAnchor="text" w:hAnchor="margin" w:x="-1155" w:y="17"/>
                    <w:rPr>
                      <w:rFonts w:ascii="ArTarumianTimes" w:hAnsi="ArTarumianTimes" w:cs="Arial"/>
                      <w:sz w:val="18"/>
                      <w:szCs w:val="18"/>
                    </w:rPr>
                  </w:pPr>
                </w:p>
              </w:tc>
              <w:tc>
                <w:tcPr>
                  <w:tcW w:w="836" w:type="dxa"/>
                  <w:vMerge/>
                  <w:tcBorders>
                    <w:top w:val="double" w:sz="6" w:space="0" w:color="auto"/>
                    <w:left w:val="single" w:sz="4" w:space="0" w:color="auto"/>
                    <w:bottom w:val="single" w:sz="4" w:space="0" w:color="auto"/>
                    <w:right w:val="single" w:sz="4" w:space="0" w:color="auto"/>
                  </w:tcBorders>
                  <w:vAlign w:val="center"/>
                  <w:hideMark/>
                </w:tcPr>
                <w:p w:rsidR="00056E0D" w:rsidRPr="00056E0D" w:rsidRDefault="00056E0D" w:rsidP="00056E0D">
                  <w:pPr>
                    <w:framePr w:hSpace="180" w:wrap="around" w:vAnchor="text" w:hAnchor="margin" w:x="-1155" w:y="17"/>
                    <w:rPr>
                      <w:rFonts w:ascii="ArTarumianTimes" w:hAnsi="ArTarumianTimes" w:cs="Arial"/>
                      <w:sz w:val="18"/>
                      <w:szCs w:val="18"/>
                    </w:rPr>
                  </w:pPr>
                </w:p>
              </w:tc>
              <w:tc>
                <w:tcPr>
                  <w:tcW w:w="911" w:type="dxa"/>
                  <w:vMerge/>
                  <w:tcBorders>
                    <w:top w:val="double" w:sz="6" w:space="0" w:color="auto"/>
                    <w:left w:val="single" w:sz="4" w:space="0" w:color="auto"/>
                    <w:bottom w:val="single" w:sz="4" w:space="0" w:color="auto"/>
                    <w:right w:val="single" w:sz="4" w:space="0" w:color="auto"/>
                  </w:tcBorders>
                  <w:vAlign w:val="center"/>
                  <w:hideMark/>
                </w:tcPr>
                <w:p w:rsidR="00056E0D" w:rsidRPr="00056E0D" w:rsidRDefault="00056E0D" w:rsidP="00056E0D">
                  <w:pPr>
                    <w:framePr w:hSpace="180" w:wrap="around" w:vAnchor="text" w:hAnchor="margin" w:x="-1155" w:y="17"/>
                    <w:rPr>
                      <w:rFonts w:ascii="ArTarumianTimes" w:hAnsi="ArTarumianTimes" w:cs="Arial"/>
                      <w:sz w:val="18"/>
                      <w:szCs w:val="18"/>
                    </w:rPr>
                  </w:pPr>
                </w:p>
              </w:tc>
              <w:tc>
                <w:tcPr>
                  <w:tcW w:w="1282" w:type="dxa"/>
                  <w:vMerge/>
                  <w:tcBorders>
                    <w:top w:val="double" w:sz="6" w:space="0" w:color="auto"/>
                    <w:left w:val="single" w:sz="4" w:space="0" w:color="auto"/>
                    <w:bottom w:val="single" w:sz="4" w:space="0" w:color="000000"/>
                    <w:right w:val="single" w:sz="4" w:space="0" w:color="auto"/>
                  </w:tcBorders>
                  <w:vAlign w:val="center"/>
                  <w:hideMark/>
                </w:tcPr>
                <w:p w:rsidR="00056E0D" w:rsidRPr="00056E0D" w:rsidRDefault="00056E0D" w:rsidP="00056E0D">
                  <w:pPr>
                    <w:framePr w:hSpace="180" w:wrap="around" w:vAnchor="text" w:hAnchor="margin" w:x="-1155" w:y="17"/>
                    <w:rPr>
                      <w:rFonts w:ascii="ArTarumianTimes" w:hAnsi="ArTarumianTimes" w:cs="Arial"/>
                      <w:sz w:val="20"/>
                      <w:szCs w:val="20"/>
                    </w:rPr>
                  </w:pPr>
                </w:p>
              </w:tc>
              <w:tc>
                <w:tcPr>
                  <w:tcW w:w="1282" w:type="dxa"/>
                  <w:vMerge/>
                  <w:tcBorders>
                    <w:top w:val="double" w:sz="6" w:space="0" w:color="auto"/>
                    <w:left w:val="single" w:sz="4" w:space="0" w:color="auto"/>
                    <w:bottom w:val="single" w:sz="4" w:space="0" w:color="000000"/>
                    <w:right w:val="double" w:sz="6" w:space="0" w:color="auto"/>
                  </w:tcBorders>
                  <w:vAlign w:val="center"/>
                  <w:hideMark/>
                </w:tcPr>
                <w:p w:rsidR="00056E0D" w:rsidRPr="00056E0D" w:rsidRDefault="00056E0D" w:rsidP="00056E0D">
                  <w:pPr>
                    <w:framePr w:hSpace="180" w:wrap="around" w:vAnchor="text" w:hAnchor="margin" w:x="-1155" w:y="17"/>
                    <w:rPr>
                      <w:rFonts w:ascii="ArTarumianTimes" w:hAnsi="ArTarumianTimes" w:cs="Arial"/>
                      <w:sz w:val="20"/>
                      <w:szCs w:val="20"/>
                    </w:rPr>
                  </w:pPr>
                </w:p>
              </w:tc>
            </w:tr>
            <w:tr w:rsidR="00056E0D" w:rsidRPr="00056E0D" w:rsidTr="00056E0D">
              <w:trPr>
                <w:gridAfter w:val="1"/>
                <w:wAfter w:w="1340" w:type="dxa"/>
                <w:trHeight w:val="345"/>
              </w:trPr>
              <w:tc>
                <w:tcPr>
                  <w:tcW w:w="480" w:type="dxa"/>
                  <w:tcBorders>
                    <w:top w:val="nil"/>
                    <w:left w:val="double" w:sz="6" w:space="0" w:color="auto"/>
                    <w:bottom w:val="single" w:sz="4" w:space="0" w:color="auto"/>
                    <w:right w:val="single" w:sz="4" w:space="0" w:color="auto"/>
                  </w:tcBorders>
                  <w:shd w:val="clear" w:color="000000" w:fill="C0C0C0"/>
                  <w:noWrap/>
                  <w:vAlign w:val="center"/>
                  <w:hideMark/>
                </w:tcPr>
                <w:p w:rsidR="00056E0D" w:rsidRPr="00056E0D" w:rsidRDefault="00056E0D" w:rsidP="00056E0D">
                  <w:pPr>
                    <w:framePr w:hSpace="180" w:wrap="around" w:vAnchor="text" w:hAnchor="margin" w:x="-1155" w:y="17"/>
                    <w:jc w:val="center"/>
                    <w:rPr>
                      <w:rFonts w:ascii="ArTarumianTimes" w:hAnsi="ArTarumianTimes" w:cs="Arial"/>
                      <w:i/>
                      <w:iCs/>
                    </w:rPr>
                  </w:pPr>
                  <w:r w:rsidRPr="00056E0D">
                    <w:rPr>
                      <w:rFonts w:ascii="ArTarumianTimes" w:hAnsi="ArTarumianTimes" w:cs="Arial"/>
                      <w:i/>
                      <w:iCs/>
                    </w:rPr>
                    <w:t>1</w:t>
                  </w:r>
                </w:p>
              </w:tc>
              <w:tc>
                <w:tcPr>
                  <w:tcW w:w="4880" w:type="dxa"/>
                  <w:tcBorders>
                    <w:top w:val="nil"/>
                    <w:left w:val="nil"/>
                    <w:bottom w:val="single" w:sz="4" w:space="0" w:color="auto"/>
                    <w:right w:val="single" w:sz="4" w:space="0" w:color="auto"/>
                  </w:tcBorders>
                  <w:shd w:val="clear" w:color="000000" w:fill="C0C0C0"/>
                  <w:noWrap/>
                  <w:hideMark/>
                </w:tcPr>
                <w:p w:rsidR="00056E0D" w:rsidRPr="00056E0D" w:rsidRDefault="00056E0D" w:rsidP="00056E0D">
                  <w:pPr>
                    <w:framePr w:hSpace="180" w:wrap="around" w:vAnchor="text" w:hAnchor="margin" w:x="-1155" w:y="17"/>
                    <w:jc w:val="center"/>
                    <w:rPr>
                      <w:rFonts w:ascii="ArTarumianTimes" w:hAnsi="ArTarumianTimes" w:cs="Arial"/>
                      <w:i/>
                      <w:iCs/>
                    </w:rPr>
                  </w:pPr>
                  <w:r w:rsidRPr="00056E0D">
                    <w:rPr>
                      <w:rFonts w:ascii="ArTarumianTimes" w:hAnsi="ArTarumianTimes" w:cs="Arial"/>
                      <w:i/>
                      <w:iCs/>
                    </w:rPr>
                    <w:t>2</w:t>
                  </w:r>
                </w:p>
              </w:tc>
              <w:tc>
                <w:tcPr>
                  <w:tcW w:w="836" w:type="dxa"/>
                  <w:tcBorders>
                    <w:top w:val="nil"/>
                    <w:left w:val="nil"/>
                    <w:bottom w:val="single" w:sz="4" w:space="0" w:color="auto"/>
                    <w:right w:val="single" w:sz="4" w:space="0" w:color="auto"/>
                  </w:tcBorders>
                  <w:shd w:val="clear" w:color="000000" w:fill="C0C0C0"/>
                  <w:noWrap/>
                  <w:vAlign w:val="center"/>
                  <w:hideMark/>
                </w:tcPr>
                <w:p w:rsidR="00056E0D" w:rsidRPr="00056E0D" w:rsidRDefault="00056E0D" w:rsidP="00056E0D">
                  <w:pPr>
                    <w:framePr w:hSpace="180" w:wrap="around" w:vAnchor="text" w:hAnchor="margin" w:x="-1155" w:y="17"/>
                    <w:jc w:val="center"/>
                    <w:rPr>
                      <w:rFonts w:ascii="ArTarumianTimes" w:hAnsi="ArTarumianTimes" w:cs="Arial"/>
                      <w:i/>
                      <w:iCs/>
                    </w:rPr>
                  </w:pPr>
                  <w:r w:rsidRPr="00056E0D">
                    <w:rPr>
                      <w:rFonts w:ascii="ArTarumianTimes" w:hAnsi="ArTarumianTimes" w:cs="Arial"/>
                      <w:i/>
                      <w:iCs/>
                    </w:rPr>
                    <w:t>3</w:t>
                  </w:r>
                </w:p>
              </w:tc>
              <w:tc>
                <w:tcPr>
                  <w:tcW w:w="911" w:type="dxa"/>
                  <w:tcBorders>
                    <w:top w:val="nil"/>
                    <w:left w:val="nil"/>
                    <w:bottom w:val="single" w:sz="4" w:space="0" w:color="auto"/>
                    <w:right w:val="single" w:sz="4" w:space="0" w:color="auto"/>
                  </w:tcBorders>
                  <w:shd w:val="clear" w:color="000000" w:fill="C0C0C0"/>
                  <w:noWrap/>
                  <w:vAlign w:val="center"/>
                  <w:hideMark/>
                </w:tcPr>
                <w:p w:rsidR="00056E0D" w:rsidRPr="00056E0D" w:rsidRDefault="00056E0D" w:rsidP="00056E0D">
                  <w:pPr>
                    <w:framePr w:hSpace="180" w:wrap="around" w:vAnchor="text" w:hAnchor="margin" w:x="-1155" w:y="17"/>
                    <w:jc w:val="center"/>
                    <w:rPr>
                      <w:rFonts w:ascii="ArTarumianTimes" w:hAnsi="ArTarumianTimes" w:cs="Arial"/>
                      <w:i/>
                      <w:iCs/>
                    </w:rPr>
                  </w:pPr>
                  <w:r w:rsidRPr="00056E0D">
                    <w:rPr>
                      <w:rFonts w:ascii="ArTarumianTimes" w:hAnsi="ArTarumianTimes" w:cs="Arial"/>
                      <w:i/>
                      <w:iCs/>
                    </w:rPr>
                    <w:t>4</w:t>
                  </w:r>
                </w:p>
              </w:tc>
              <w:tc>
                <w:tcPr>
                  <w:tcW w:w="1282" w:type="dxa"/>
                  <w:tcBorders>
                    <w:top w:val="nil"/>
                    <w:left w:val="single" w:sz="4" w:space="0" w:color="auto"/>
                    <w:bottom w:val="nil"/>
                    <w:right w:val="single" w:sz="4" w:space="0" w:color="auto"/>
                  </w:tcBorders>
                  <w:shd w:val="clear" w:color="000000" w:fill="C0C0C0"/>
                  <w:noWrap/>
                  <w:vAlign w:val="center"/>
                  <w:hideMark/>
                </w:tcPr>
                <w:p w:rsidR="00056E0D" w:rsidRPr="00056E0D" w:rsidRDefault="00056E0D" w:rsidP="00056E0D">
                  <w:pPr>
                    <w:framePr w:hSpace="180" w:wrap="around" w:vAnchor="text" w:hAnchor="margin" w:x="-1155" w:y="17"/>
                    <w:jc w:val="center"/>
                    <w:rPr>
                      <w:rFonts w:ascii="ArTarumianTimes" w:hAnsi="ArTarumianTimes" w:cs="Arial"/>
                      <w:i/>
                      <w:iCs/>
                      <w:sz w:val="20"/>
                      <w:szCs w:val="20"/>
                    </w:rPr>
                  </w:pPr>
                  <w:r w:rsidRPr="00056E0D">
                    <w:rPr>
                      <w:rFonts w:ascii="ArTarumianTimes" w:hAnsi="ArTarumianTimes" w:cs="Arial"/>
                      <w:i/>
                      <w:iCs/>
                      <w:sz w:val="20"/>
                      <w:szCs w:val="20"/>
                    </w:rPr>
                    <w:t>5</w:t>
                  </w:r>
                </w:p>
              </w:tc>
              <w:tc>
                <w:tcPr>
                  <w:tcW w:w="1282" w:type="dxa"/>
                  <w:tcBorders>
                    <w:top w:val="nil"/>
                    <w:left w:val="nil"/>
                    <w:bottom w:val="nil"/>
                    <w:right w:val="double" w:sz="6" w:space="0" w:color="auto"/>
                  </w:tcBorders>
                  <w:shd w:val="clear" w:color="000000" w:fill="C0C0C0"/>
                  <w:noWrap/>
                  <w:vAlign w:val="center"/>
                  <w:hideMark/>
                </w:tcPr>
                <w:p w:rsidR="00056E0D" w:rsidRPr="00056E0D" w:rsidRDefault="00056E0D" w:rsidP="00056E0D">
                  <w:pPr>
                    <w:framePr w:hSpace="180" w:wrap="around" w:vAnchor="text" w:hAnchor="margin" w:x="-1155" w:y="17"/>
                    <w:jc w:val="center"/>
                    <w:rPr>
                      <w:rFonts w:ascii="ArTarumianTimes" w:hAnsi="ArTarumianTimes" w:cs="Arial"/>
                      <w:i/>
                      <w:iCs/>
                      <w:sz w:val="20"/>
                      <w:szCs w:val="20"/>
                    </w:rPr>
                  </w:pPr>
                  <w:r w:rsidRPr="00056E0D">
                    <w:rPr>
                      <w:rFonts w:ascii="ArTarumianTimes" w:hAnsi="ArTarumianTimes" w:cs="Arial"/>
                      <w:i/>
                      <w:iCs/>
                      <w:sz w:val="20"/>
                      <w:szCs w:val="20"/>
                    </w:rPr>
                    <w:t>6</w:t>
                  </w:r>
                </w:p>
              </w:tc>
            </w:tr>
            <w:tr w:rsidR="00056E0D" w:rsidRPr="00056E0D" w:rsidTr="00056E0D">
              <w:trPr>
                <w:gridAfter w:val="1"/>
                <w:wAfter w:w="1340" w:type="dxa"/>
                <w:trHeight w:val="33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w:t>
                  </w:r>
                </w:p>
              </w:tc>
              <w:tc>
                <w:tcPr>
                  <w:tcW w:w="4880" w:type="dxa"/>
                  <w:tcBorders>
                    <w:top w:val="nil"/>
                    <w:left w:val="nil"/>
                    <w:bottom w:val="single" w:sz="4" w:space="0" w:color="auto"/>
                    <w:right w:val="single" w:sz="4" w:space="0" w:color="auto"/>
                  </w:tcBorders>
                  <w:shd w:val="clear" w:color="auto" w:fill="auto"/>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 xml:space="preserve">öáë»ñÇ  ù³Ý¹áõÙ  V Ï³ñ·Ç ·ñáõÝïáõÙ, Ó»éùáí  </w:t>
                  </w:r>
                </w:p>
              </w:tc>
              <w:tc>
                <w:tcPr>
                  <w:tcW w:w="836" w:type="dxa"/>
                  <w:tcBorders>
                    <w:top w:val="nil"/>
                    <w:left w:val="nil"/>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100Ù</w:t>
                  </w:r>
                  <w:r w:rsidRPr="00056E0D">
                    <w:rPr>
                      <w:rFonts w:ascii="ArTarumianTimes" w:hAnsi="ArTarumianTimes" w:cs="Arial"/>
                      <w:sz w:val="22"/>
                      <w:szCs w:val="22"/>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0.18</w:t>
                  </w:r>
                </w:p>
              </w:tc>
              <w:tc>
                <w:tcPr>
                  <w:tcW w:w="1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single" w:sz="4" w:space="0" w:color="auto"/>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3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2</w:t>
                  </w:r>
                </w:p>
              </w:tc>
              <w:tc>
                <w:tcPr>
                  <w:tcW w:w="4880" w:type="dxa"/>
                  <w:tcBorders>
                    <w:top w:val="nil"/>
                    <w:left w:val="nil"/>
                    <w:bottom w:val="single" w:sz="4" w:space="0" w:color="auto"/>
                    <w:right w:val="single" w:sz="4" w:space="0" w:color="auto"/>
                  </w:tcBorders>
                  <w:shd w:val="clear" w:color="auto" w:fill="auto"/>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¶ñáõÝïÇ  Ñ»ïÉÇóù,  Ó»éùáí</w:t>
                  </w:r>
                </w:p>
              </w:tc>
              <w:tc>
                <w:tcPr>
                  <w:tcW w:w="836" w:type="dxa"/>
                  <w:tcBorders>
                    <w:top w:val="nil"/>
                    <w:left w:val="nil"/>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100Ù</w:t>
                  </w:r>
                  <w:r w:rsidRPr="00056E0D">
                    <w:rPr>
                      <w:rFonts w:ascii="ArTarumianTimes" w:hAnsi="ArTarumianTimes" w:cs="Arial"/>
                      <w:sz w:val="22"/>
                      <w:szCs w:val="22"/>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0.06</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3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3</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²í»Éáñ¹ ·ñáõÝïÇ  ¨  ßÇÝ³ÕµÇ   µ³ñÓáõÙ, Ó»éùáí</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Ù</w:t>
                  </w:r>
                  <w:r w:rsidRPr="00056E0D">
                    <w:rPr>
                      <w:rFonts w:ascii="ArTarumianTimes" w:hAnsi="ArTarumianTimes" w:cs="Arial"/>
                      <w:sz w:val="22"/>
                      <w:szCs w:val="22"/>
                      <w:vertAlign w:val="superscript"/>
                    </w:rPr>
                    <w:t>3</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18</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4</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î»Õ³÷áËáõÙ 3 ÏÙ</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ïÝ</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41</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3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5</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´»ïáÝÇó ÑÇÙù»ñ   B 15</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Ù</w:t>
                  </w:r>
                  <w:r w:rsidRPr="00056E0D">
                    <w:rPr>
                      <w:rFonts w:ascii="ArTarumianTimes" w:hAnsi="ArTarumianTimes" w:cs="Arial"/>
                      <w:sz w:val="22"/>
                      <w:szCs w:val="22"/>
                      <w:vertAlign w:val="superscript"/>
                    </w:rPr>
                    <w:t>3</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12</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435"/>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6</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Sylfaen" w:hAnsi="Sylfaen" w:cs="Sylfaen"/>
                      <w:sz w:val="22"/>
                      <w:szCs w:val="22"/>
                    </w:rPr>
                    <w:t>Հենարաններ</w:t>
                  </w:r>
                  <w:r w:rsidRPr="00056E0D">
                    <w:rPr>
                      <w:rFonts w:ascii="ArTarumianTimes" w:hAnsi="ArTarumianTimes" w:cs="Arial"/>
                      <w:sz w:val="22"/>
                      <w:szCs w:val="22"/>
                    </w:rPr>
                    <w:t xml:space="preserve"> </w:t>
                  </w:r>
                  <w:r w:rsidRPr="00056E0D">
                    <w:rPr>
                      <w:rFonts w:ascii="Sylfaen" w:hAnsi="Sylfaen" w:cs="Sylfaen"/>
                      <w:sz w:val="22"/>
                      <w:szCs w:val="22"/>
                    </w:rPr>
                    <w:t>պողպատե</w:t>
                  </w:r>
                  <w:r w:rsidRPr="00056E0D">
                    <w:rPr>
                      <w:rFonts w:ascii="ArTarumianTimes" w:hAnsi="ArTarumianTimes" w:cs="ArTarumianTimes"/>
                      <w:sz w:val="22"/>
                      <w:szCs w:val="22"/>
                    </w:rPr>
                    <w:t xml:space="preserve"> </w:t>
                  </w:r>
                  <w:r w:rsidRPr="00056E0D">
                    <w:rPr>
                      <w:rFonts w:ascii="Sylfaen" w:hAnsi="Sylfaen" w:cs="Sylfaen"/>
                      <w:sz w:val="22"/>
                      <w:szCs w:val="22"/>
                    </w:rPr>
                    <w:t>խողովակներից</w:t>
                  </w:r>
                  <w:r w:rsidRPr="00056E0D">
                    <w:rPr>
                      <w:rFonts w:ascii="ArTarumianTimes" w:hAnsi="ArTarumianTimes" w:cs="Arial"/>
                      <w:sz w:val="22"/>
                      <w:szCs w:val="22"/>
                    </w:rPr>
                    <w:t xml:space="preserve"> </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ïÝ</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1.571</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7</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Ø»ï³Õ³Ï³Ý  ÏáÝëïñáõÏóÇ³Ý»ñ  Ñ»Ý³ñ³ÝÝ»ñÇ  Ñ³Ù³ñ</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ïÝ</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0.06</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8</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 xml:space="preserve">ä³ñáÝÇï </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Ï·</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6</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0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9</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Ð»Ý³ñ³ÝÝ»ñÇ  Ù»ï</w:t>
                  </w:r>
                  <w:r w:rsidRPr="00056E0D">
                    <w:rPr>
                      <w:rFonts w:ascii="Sylfaen" w:hAnsi="Sylfaen" w:cs="Sylfaen"/>
                      <w:sz w:val="22"/>
                      <w:szCs w:val="22"/>
                    </w:rPr>
                    <w:t>աղա</w:t>
                  </w:r>
                  <w:r w:rsidRPr="00056E0D">
                    <w:rPr>
                      <w:rFonts w:ascii="ArTarumianTimes" w:hAnsi="ArTarumianTimes" w:cs="ArTarumianTimes"/>
                      <w:sz w:val="22"/>
                      <w:szCs w:val="22"/>
                    </w:rPr>
                    <w:t>Ï³Ý</w:t>
                  </w:r>
                  <w:r w:rsidRPr="00056E0D">
                    <w:rPr>
                      <w:rFonts w:ascii="ArTarumianTimes" w:hAnsi="ArTarumianTimes" w:cs="Arial"/>
                      <w:sz w:val="22"/>
                      <w:szCs w:val="22"/>
                    </w:rPr>
                    <w:t xml:space="preserve">  ÏáÝëïñáõÏóÇ³Ý»ñÇ  Ý»ñÏáõÙ  Ñ³Ï³Ïáéá½.  É³ùáí</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ïÝ</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0.06</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90"/>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10</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ÜáõÛÝÁ`  çñ³Ù»Ïáõë³óáõÙ  ï³ù  µÇïáõÙÇ  ùëáõÙáí</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100Ù</w:t>
                  </w:r>
                  <w:r w:rsidRPr="00056E0D">
                    <w:rPr>
                      <w:rFonts w:ascii="ArTarumianTimes" w:hAnsi="ArTarumianTimes" w:cs="Arial"/>
                      <w:sz w:val="22"/>
                      <w:szCs w:val="22"/>
                      <w:vertAlign w:val="superscript"/>
                    </w:rPr>
                    <w:t>2</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0.06</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420"/>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11</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 xml:space="preserve">Êñ³ÙáõÕáõ  ù³Ý¹áõÙ  V Ï³ñ·Ç ·ñáõÝïáõÙ, Ó»éùáí  </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100Ù</w:t>
                  </w:r>
                  <w:r w:rsidRPr="00056E0D">
                    <w:rPr>
                      <w:rFonts w:ascii="ArTarumianTimes" w:hAnsi="ArTarumianTimes" w:cs="Arial"/>
                      <w:sz w:val="22"/>
                      <w:szCs w:val="22"/>
                      <w:vertAlign w:val="superscript"/>
                    </w:rPr>
                    <w:t>3</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0.16</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405"/>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12</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¶ñáõÝïÇ  í»ñçÝ³Ï³Ý  Ñ»ïÉÇóù,  Ó»éùáí</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100Ù</w:t>
                  </w:r>
                  <w:r w:rsidRPr="00056E0D">
                    <w:rPr>
                      <w:rFonts w:ascii="ArTarumianTimes" w:hAnsi="ArTarumianTimes" w:cs="Arial"/>
                      <w:sz w:val="22"/>
                      <w:szCs w:val="22"/>
                      <w:vertAlign w:val="superscript"/>
                    </w:rPr>
                    <w:t>3</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0.1</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45"/>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13</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²í³½³ÛÇÝ ·ñáõÝïÇ ù³Ý ¹áõÙ ¨ µ³ñÓáõÙ ¿ùëÏ³í³ïáñáí, ÇÝùÝ³Ã³÷</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1000Ù</w:t>
                  </w:r>
                  <w:r w:rsidRPr="00056E0D">
                    <w:rPr>
                      <w:rFonts w:ascii="ArTarumianTimes" w:hAnsi="ArTarumianTimes" w:cs="Arial"/>
                      <w:sz w:val="22"/>
                      <w:szCs w:val="22"/>
                      <w:vertAlign w:val="superscript"/>
                    </w:rPr>
                    <w:t>3</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0.006</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14</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î»Õ³÷áËáõÙ 3 ÏÙ</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ïÝ</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10</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0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15</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ÊáÕáí³ÏÝ»ñÇ Ýëï³ß»ñïÇ å³ïñ³ëïáõÙ Ó»éùáí, ÷³÷áõÏ ·ñáõÝïÇó</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Ù</w:t>
                  </w:r>
                  <w:r w:rsidRPr="00056E0D">
                    <w:rPr>
                      <w:rFonts w:ascii="ArTarumianTimes" w:hAnsi="ArTarumianTimes" w:cs="Arial"/>
                      <w:sz w:val="22"/>
                      <w:szCs w:val="22"/>
                      <w:vertAlign w:val="superscript"/>
                    </w:rPr>
                    <w:t>3</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2</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3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16</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ö³÷áõÏ  ·ñáõÝïÇ  Ñ»ïÉÇóù,  Ó»éùáí</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100Ù</w:t>
                  </w:r>
                  <w:r w:rsidRPr="00056E0D">
                    <w:rPr>
                      <w:rFonts w:ascii="ArTarumianTimes" w:hAnsi="ArTarumianTimes" w:cs="Arial"/>
                      <w:sz w:val="22"/>
                      <w:szCs w:val="22"/>
                      <w:vertAlign w:val="superscript"/>
                    </w:rPr>
                    <w:t>3</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0.04</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60"/>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17</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äáÕå³ï»  å³ßïå³ÝÇã  å³ïÛ³ÝÝ»ñÇ  ï»Õ³¹ñáõÙ Ëñ³ÙáõÕáõÙ,   d = 219 x 6 ÙÙ</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·Ù</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26</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75"/>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sidRPr="00056E0D">
                    <w:rPr>
                      <w:rFonts w:ascii="Times Armenian" w:hAnsi="Times Armenian" w:cs="Arial"/>
                      <w:sz w:val="22"/>
                      <w:szCs w:val="22"/>
                    </w:rPr>
                    <w:t>18</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Times Armenian" w:hAnsi="Times Armenian" w:cs="Arial"/>
                      <w:sz w:val="22"/>
                      <w:szCs w:val="22"/>
                    </w:rPr>
                  </w:pPr>
                  <w:r w:rsidRPr="00056E0D">
                    <w:rPr>
                      <w:rFonts w:ascii="Sylfaen" w:hAnsi="Sylfaen" w:cs="Sylfaen"/>
                      <w:sz w:val="22"/>
                      <w:szCs w:val="22"/>
                    </w:rPr>
                    <w:t>Պողպատե</w:t>
                  </w:r>
                  <w:r w:rsidRPr="00056E0D">
                    <w:rPr>
                      <w:rFonts w:ascii="Times Armenian" w:hAnsi="Times Armenian" w:cs="Arial"/>
                      <w:sz w:val="22"/>
                      <w:szCs w:val="22"/>
                    </w:rPr>
                    <w:t xml:space="preserve"> </w:t>
                  </w:r>
                  <w:r w:rsidRPr="00056E0D">
                    <w:rPr>
                      <w:rFonts w:ascii="Sylfaen" w:hAnsi="Sylfaen" w:cs="Sylfaen"/>
                      <w:sz w:val="22"/>
                      <w:szCs w:val="22"/>
                    </w:rPr>
                    <w:t>պատյանի</w:t>
                  </w:r>
                  <w:r w:rsidRPr="00056E0D">
                    <w:rPr>
                      <w:rFonts w:ascii="Times Armenian" w:hAnsi="Times Armenian" w:cs="Times Armenian"/>
                      <w:sz w:val="22"/>
                      <w:szCs w:val="22"/>
                    </w:rPr>
                    <w:t xml:space="preserve"> </w:t>
                  </w:r>
                  <w:r w:rsidRPr="00056E0D">
                    <w:rPr>
                      <w:rFonts w:ascii="Sylfaen" w:hAnsi="Sylfaen" w:cs="Sylfaen"/>
                      <w:sz w:val="22"/>
                      <w:szCs w:val="22"/>
                    </w:rPr>
                    <w:t>գերուժեղ</w:t>
                  </w:r>
                  <w:r w:rsidRPr="00056E0D">
                    <w:rPr>
                      <w:rFonts w:ascii="Times Armenian" w:hAnsi="Times Armenian" w:cs="Arial"/>
                      <w:sz w:val="22"/>
                      <w:szCs w:val="22"/>
                    </w:rPr>
                    <w:t xml:space="preserve">  </w:t>
                  </w:r>
                  <w:r w:rsidRPr="00056E0D">
                    <w:rPr>
                      <w:rFonts w:ascii="Sylfaen" w:hAnsi="Sylfaen" w:cs="Sylfaen"/>
                      <w:sz w:val="22"/>
                      <w:szCs w:val="22"/>
                    </w:rPr>
                    <w:t>մեկուսացում</w:t>
                  </w:r>
                  <w:r w:rsidRPr="00056E0D">
                    <w:rPr>
                      <w:rFonts w:ascii="Times Armenian" w:hAnsi="Times Armenian" w:cs="Arial"/>
                      <w:sz w:val="22"/>
                      <w:szCs w:val="22"/>
                    </w:rPr>
                    <w:t xml:space="preserve"> </w:t>
                  </w:r>
                  <w:r w:rsidRPr="00056E0D">
                    <w:rPr>
                      <w:rFonts w:ascii="Sylfaen" w:hAnsi="Sylfaen" w:cs="Sylfaen"/>
                      <w:sz w:val="22"/>
                      <w:szCs w:val="22"/>
                    </w:rPr>
                    <w:t>պոլիմերային</w:t>
                  </w:r>
                  <w:r w:rsidRPr="00056E0D">
                    <w:rPr>
                      <w:rFonts w:ascii="Times Armenian" w:hAnsi="Times Armenian" w:cs="Times Armenian"/>
                      <w:sz w:val="22"/>
                      <w:szCs w:val="22"/>
                    </w:rPr>
                    <w:t xml:space="preserve"> </w:t>
                  </w:r>
                  <w:r w:rsidRPr="00056E0D">
                    <w:rPr>
                      <w:rFonts w:ascii="Sylfaen" w:hAnsi="Sylfaen" w:cs="Sylfaen"/>
                      <w:sz w:val="22"/>
                      <w:szCs w:val="22"/>
                    </w:rPr>
                    <w:t>ժապավեններով</w:t>
                  </w:r>
                  <w:r w:rsidRPr="00056E0D">
                    <w:rPr>
                      <w:rFonts w:ascii="Times Armenian" w:hAnsi="Times Armenian" w:cs="Times Armenian"/>
                      <w:sz w:val="22"/>
                      <w:szCs w:val="22"/>
                    </w:rPr>
                    <w:t xml:space="preserve"> d-200 </w:t>
                  </w:r>
                  <w:r w:rsidRPr="00056E0D">
                    <w:rPr>
                      <w:rFonts w:ascii="Sylfaen" w:hAnsi="Sylfaen" w:cs="Sylfaen"/>
                      <w:sz w:val="22"/>
                      <w:szCs w:val="22"/>
                    </w:rPr>
                    <w:t>մմ</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sidRPr="00056E0D">
                    <w:rPr>
                      <w:rFonts w:ascii="Times Armenian" w:hAnsi="Times Armenian" w:cs="Arial"/>
                      <w:sz w:val="22"/>
                      <w:szCs w:val="22"/>
                    </w:rPr>
                    <w:t>·Ù</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Pr>
                      <w:rFonts w:ascii="Times Armenian" w:hAnsi="Times Armenian" w:cs="Arial"/>
                      <w:sz w:val="22"/>
                      <w:szCs w:val="22"/>
                    </w:rPr>
                    <w:t xml:space="preserve">         </w:t>
                  </w:r>
                  <w:r w:rsidRPr="00056E0D">
                    <w:rPr>
                      <w:rFonts w:ascii="Times Armenian" w:hAnsi="Times Armenian" w:cs="Arial"/>
                      <w:sz w:val="22"/>
                      <w:szCs w:val="22"/>
                    </w:rPr>
                    <w:t>26</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00"/>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19</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äáÕå³ï»  ËáÕáí³ÏÝ»ñÇ  ï»Õ³¹ñáõÙ  Ëñ³ÙáõÕáõÙ,                                                           d = 108 x 4 ÙÙ</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·Ù</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24</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15"/>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sidRPr="00056E0D">
                    <w:rPr>
                      <w:rFonts w:ascii="Times Armenian" w:hAnsi="Times Armenian" w:cs="Arial"/>
                      <w:sz w:val="22"/>
                      <w:szCs w:val="22"/>
                    </w:rPr>
                    <w:t>20</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Times Armenian" w:hAnsi="Times Armenian" w:cs="Arial"/>
                      <w:sz w:val="22"/>
                      <w:szCs w:val="22"/>
                    </w:rPr>
                  </w:pPr>
                  <w:r w:rsidRPr="00056E0D">
                    <w:rPr>
                      <w:rFonts w:ascii="Sylfaen" w:hAnsi="Sylfaen" w:cs="Sylfaen"/>
                      <w:sz w:val="22"/>
                      <w:szCs w:val="22"/>
                    </w:rPr>
                    <w:t>Ստորգետնյա</w:t>
                  </w:r>
                  <w:r w:rsidRPr="00056E0D">
                    <w:rPr>
                      <w:rFonts w:ascii="Times Armenian" w:hAnsi="Times Armenian" w:cs="Arial"/>
                      <w:sz w:val="22"/>
                      <w:szCs w:val="22"/>
                    </w:rPr>
                    <w:t xml:space="preserve"> </w:t>
                  </w:r>
                  <w:r w:rsidRPr="00056E0D">
                    <w:rPr>
                      <w:rFonts w:ascii="Sylfaen" w:hAnsi="Sylfaen" w:cs="Sylfaen"/>
                      <w:sz w:val="22"/>
                      <w:szCs w:val="22"/>
                    </w:rPr>
                    <w:t>պողպատե</w:t>
                  </w:r>
                  <w:r w:rsidRPr="00056E0D">
                    <w:rPr>
                      <w:rFonts w:ascii="Times Armenian" w:hAnsi="Times Armenian" w:cs="Times Armenian"/>
                      <w:sz w:val="22"/>
                      <w:szCs w:val="22"/>
                    </w:rPr>
                    <w:t xml:space="preserve"> </w:t>
                  </w:r>
                  <w:r w:rsidRPr="00056E0D">
                    <w:rPr>
                      <w:rFonts w:ascii="Sylfaen" w:hAnsi="Sylfaen" w:cs="Sylfaen"/>
                      <w:sz w:val="22"/>
                      <w:szCs w:val="22"/>
                    </w:rPr>
                    <w:t>խողովակների</w:t>
                  </w:r>
                  <w:r w:rsidRPr="00056E0D">
                    <w:rPr>
                      <w:rFonts w:ascii="Times Armenian" w:hAnsi="Times Armenian" w:cs="Times Armenian"/>
                      <w:sz w:val="22"/>
                      <w:szCs w:val="22"/>
                    </w:rPr>
                    <w:t xml:space="preserve"> </w:t>
                  </w:r>
                  <w:r w:rsidRPr="00056E0D">
                    <w:rPr>
                      <w:rFonts w:ascii="Sylfaen" w:hAnsi="Sylfaen" w:cs="Sylfaen"/>
                      <w:sz w:val="22"/>
                      <w:szCs w:val="22"/>
                    </w:rPr>
                    <w:t>գերուժեղ</w:t>
                  </w:r>
                  <w:r w:rsidRPr="00056E0D">
                    <w:rPr>
                      <w:rFonts w:ascii="Times Armenian" w:hAnsi="Times Armenian" w:cs="Arial"/>
                      <w:sz w:val="22"/>
                      <w:szCs w:val="22"/>
                    </w:rPr>
                    <w:t xml:space="preserve">  </w:t>
                  </w:r>
                  <w:r w:rsidRPr="00056E0D">
                    <w:rPr>
                      <w:rFonts w:ascii="Sylfaen" w:hAnsi="Sylfaen" w:cs="Sylfaen"/>
                      <w:sz w:val="22"/>
                      <w:szCs w:val="22"/>
                    </w:rPr>
                    <w:t>մեկուսացում</w:t>
                  </w:r>
                  <w:r w:rsidRPr="00056E0D">
                    <w:rPr>
                      <w:rFonts w:ascii="Times Armenian" w:hAnsi="Times Armenian" w:cs="Times Armenian"/>
                      <w:sz w:val="22"/>
                      <w:szCs w:val="22"/>
                    </w:rPr>
                    <w:t xml:space="preserve"> </w:t>
                  </w:r>
                  <w:r w:rsidRPr="00056E0D">
                    <w:rPr>
                      <w:rFonts w:ascii="Sylfaen" w:hAnsi="Sylfaen" w:cs="Sylfaen"/>
                      <w:sz w:val="22"/>
                      <w:szCs w:val="22"/>
                    </w:rPr>
                    <w:t>պոլիմերային</w:t>
                  </w:r>
                  <w:r w:rsidRPr="00056E0D">
                    <w:rPr>
                      <w:rFonts w:ascii="Times Armenian" w:hAnsi="Times Armenian" w:cs="Times Armenian"/>
                      <w:sz w:val="22"/>
                      <w:szCs w:val="22"/>
                    </w:rPr>
                    <w:t xml:space="preserve"> </w:t>
                  </w:r>
                  <w:r w:rsidRPr="00056E0D">
                    <w:rPr>
                      <w:rFonts w:ascii="Sylfaen" w:hAnsi="Sylfaen" w:cs="Sylfaen"/>
                      <w:sz w:val="22"/>
                      <w:szCs w:val="22"/>
                    </w:rPr>
                    <w:t>ժապավեններով</w:t>
                  </w:r>
                  <w:r w:rsidRPr="00056E0D">
                    <w:rPr>
                      <w:rFonts w:ascii="Times Armenian" w:hAnsi="Times Armenian" w:cs="Times Armenian"/>
                      <w:sz w:val="22"/>
                      <w:szCs w:val="22"/>
                    </w:rPr>
                    <w:t xml:space="preserve"> d-100 </w:t>
                  </w:r>
                  <w:r w:rsidRPr="00056E0D">
                    <w:rPr>
                      <w:rFonts w:ascii="Sylfaen" w:hAnsi="Sylfaen" w:cs="Sylfaen"/>
                      <w:sz w:val="22"/>
                      <w:szCs w:val="22"/>
                    </w:rPr>
                    <w:t>մմ</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sidRPr="00056E0D">
                    <w:rPr>
                      <w:rFonts w:ascii="Times Armenian" w:hAnsi="Times Armenian" w:cs="Arial"/>
                      <w:sz w:val="22"/>
                      <w:szCs w:val="22"/>
                    </w:rPr>
                    <w:t>·Ù</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Pr>
                      <w:rFonts w:ascii="Times Armenian" w:hAnsi="Times Armenian" w:cs="Arial"/>
                      <w:sz w:val="22"/>
                      <w:szCs w:val="22"/>
                    </w:rPr>
                    <w:t xml:space="preserve">       </w:t>
                  </w:r>
                  <w:r w:rsidRPr="00056E0D">
                    <w:rPr>
                      <w:rFonts w:ascii="Times Armenian" w:hAnsi="Times Armenian" w:cs="Arial"/>
                      <w:sz w:val="22"/>
                      <w:szCs w:val="22"/>
                    </w:rPr>
                    <w:t>24</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00"/>
              </w:trPr>
              <w:tc>
                <w:tcPr>
                  <w:tcW w:w="480"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sidRPr="00056E0D">
                    <w:rPr>
                      <w:rFonts w:ascii="Times Armenian" w:hAnsi="Times Armenian" w:cs="Arial"/>
                      <w:sz w:val="22"/>
                      <w:szCs w:val="22"/>
                    </w:rPr>
                    <w:lastRenderedPageBreak/>
                    <w:t>21</w:t>
                  </w:r>
                </w:p>
              </w:tc>
              <w:tc>
                <w:tcPr>
                  <w:tcW w:w="4880" w:type="dxa"/>
                  <w:tcBorders>
                    <w:top w:val="single" w:sz="4" w:space="0" w:color="auto"/>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Times Armenian" w:hAnsi="Times Armenian" w:cs="Arial"/>
                      <w:sz w:val="22"/>
                      <w:szCs w:val="22"/>
                    </w:rPr>
                  </w:pPr>
                  <w:r w:rsidRPr="00056E0D">
                    <w:rPr>
                      <w:rFonts w:ascii="Sylfaen" w:hAnsi="Sylfaen" w:cs="Sylfaen"/>
                      <w:sz w:val="22"/>
                      <w:szCs w:val="22"/>
                    </w:rPr>
                    <w:t>Ձևավոր</w:t>
                  </w:r>
                  <w:r w:rsidRPr="00056E0D">
                    <w:rPr>
                      <w:rFonts w:ascii="Times Armenian" w:hAnsi="Times Armenian" w:cs="Arial"/>
                      <w:sz w:val="22"/>
                      <w:szCs w:val="22"/>
                    </w:rPr>
                    <w:t xml:space="preserve"> </w:t>
                  </w:r>
                  <w:r w:rsidRPr="00056E0D">
                    <w:rPr>
                      <w:rFonts w:ascii="Sylfaen" w:hAnsi="Sylfaen" w:cs="Sylfaen"/>
                      <w:sz w:val="22"/>
                      <w:szCs w:val="22"/>
                    </w:rPr>
                    <w:t>մասերի</w:t>
                  </w:r>
                  <w:r w:rsidRPr="00056E0D">
                    <w:rPr>
                      <w:rFonts w:ascii="Times Armenian" w:hAnsi="Times Armenian" w:cs="Times Armenian"/>
                      <w:sz w:val="22"/>
                      <w:szCs w:val="22"/>
                    </w:rPr>
                    <w:t xml:space="preserve"> </w:t>
                  </w:r>
                  <w:r w:rsidRPr="00056E0D">
                    <w:rPr>
                      <w:rFonts w:ascii="Sylfaen" w:hAnsi="Sylfaen" w:cs="Sylfaen"/>
                      <w:sz w:val="22"/>
                      <w:szCs w:val="22"/>
                    </w:rPr>
                    <w:t>և</w:t>
                  </w:r>
                  <w:r w:rsidRPr="00056E0D">
                    <w:rPr>
                      <w:rFonts w:ascii="Times Armenian" w:hAnsi="Times Armenian" w:cs="Times Armenian"/>
                      <w:sz w:val="22"/>
                      <w:szCs w:val="22"/>
                    </w:rPr>
                    <w:t xml:space="preserve"> </w:t>
                  </w:r>
                  <w:r w:rsidRPr="00056E0D">
                    <w:rPr>
                      <w:rFonts w:ascii="Sylfaen" w:hAnsi="Sylfaen" w:cs="Sylfaen"/>
                      <w:sz w:val="22"/>
                      <w:szCs w:val="22"/>
                    </w:rPr>
                    <w:t>զոդակարերի</w:t>
                  </w:r>
                  <w:r w:rsidRPr="00056E0D">
                    <w:rPr>
                      <w:rFonts w:ascii="Times Armenian" w:hAnsi="Times Armenian" w:cs="Times Armenian"/>
                      <w:sz w:val="22"/>
                      <w:szCs w:val="22"/>
                    </w:rPr>
                    <w:t xml:space="preserve"> </w:t>
                  </w:r>
                  <w:r w:rsidRPr="00056E0D">
                    <w:rPr>
                      <w:rFonts w:ascii="Sylfaen" w:hAnsi="Sylfaen" w:cs="Sylfaen"/>
                      <w:sz w:val="22"/>
                      <w:szCs w:val="22"/>
                    </w:rPr>
                    <w:t>գերուժեղ</w:t>
                  </w:r>
                  <w:r w:rsidRPr="00056E0D">
                    <w:rPr>
                      <w:rFonts w:ascii="Times Armenian" w:hAnsi="Times Armenian" w:cs="Arial"/>
                      <w:sz w:val="22"/>
                      <w:szCs w:val="22"/>
                    </w:rPr>
                    <w:t xml:space="preserve">  </w:t>
                  </w:r>
                  <w:r w:rsidRPr="00056E0D">
                    <w:rPr>
                      <w:rFonts w:ascii="Sylfaen" w:hAnsi="Sylfaen" w:cs="Sylfaen"/>
                      <w:sz w:val="22"/>
                      <w:szCs w:val="22"/>
                    </w:rPr>
                    <w:t>մեկուսացում</w:t>
                  </w:r>
                  <w:r w:rsidRPr="00056E0D">
                    <w:rPr>
                      <w:rFonts w:ascii="Times Armenian" w:hAnsi="Times Armenian" w:cs="Times Armenian"/>
                      <w:sz w:val="22"/>
                      <w:szCs w:val="22"/>
                    </w:rPr>
                    <w:t xml:space="preserve"> </w:t>
                  </w:r>
                  <w:r w:rsidRPr="00056E0D">
                    <w:rPr>
                      <w:rFonts w:ascii="Sylfaen" w:hAnsi="Sylfaen" w:cs="Sylfaen"/>
                      <w:sz w:val="22"/>
                      <w:szCs w:val="22"/>
                    </w:rPr>
                    <w:t>պոլիմերային</w:t>
                  </w:r>
                  <w:r w:rsidRPr="00056E0D">
                    <w:rPr>
                      <w:rFonts w:ascii="Times Armenian" w:hAnsi="Times Armenian" w:cs="Times Armenian"/>
                      <w:sz w:val="22"/>
                      <w:szCs w:val="22"/>
                    </w:rPr>
                    <w:t xml:space="preserve"> </w:t>
                  </w:r>
                  <w:r w:rsidRPr="00056E0D">
                    <w:rPr>
                      <w:rFonts w:ascii="Sylfaen" w:hAnsi="Sylfaen" w:cs="Sylfaen"/>
                      <w:sz w:val="22"/>
                      <w:szCs w:val="22"/>
                    </w:rPr>
                    <w:t>ժապավեններով</w:t>
                  </w:r>
                  <w:r w:rsidRPr="00056E0D">
                    <w:rPr>
                      <w:rFonts w:ascii="Times Armenian" w:hAnsi="Times Armenian" w:cs="Times Armenian"/>
                      <w:sz w:val="22"/>
                      <w:szCs w:val="22"/>
                    </w:rPr>
                    <w:t xml:space="preserve"> d-100 </w:t>
                  </w:r>
                  <w:r w:rsidRPr="00056E0D">
                    <w:rPr>
                      <w:rFonts w:ascii="Sylfaen" w:hAnsi="Sylfaen" w:cs="Sylfaen"/>
                      <w:sz w:val="22"/>
                      <w:szCs w:val="22"/>
                    </w:rPr>
                    <w:t>մմ</w:t>
                  </w:r>
                </w:p>
              </w:tc>
              <w:tc>
                <w:tcPr>
                  <w:tcW w:w="836" w:type="dxa"/>
                  <w:tcBorders>
                    <w:top w:val="single" w:sz="4" w:space="0" w:color="auto"/>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sidRPr="00056E0D">
                    <w:rPr>
                      <w:rFonts w:ascii="Times Armenian" w:hAnsi="Times Armenian" w:cs="Arial"/>
                      <w:sz w:val="22"/>
                      <w:szCs w:val="22"/>
                    </w:rPr>
                    <w:t>·Ù</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Pr>
                      <w:rFonts w:ascii="Times Armenian" w:hAnsi="Times Armenian" w:cs="Arial"/>
                      <w:sz w:val="22"/>
                      <w:szCs w:val="22"/>
                    </w:rPr>
                    <w:t xml:space="preserve">     </w:t>
                  </w:r>
                  <w:r w:rsidRPr="00056E0D">
                    <w:rPr>
                      <w:rFonts w:ascii="Times Armenian" w:hAnsi="Times Armenian" w:cs="Arial"/>
                      <w:sz w:val="22"/>
                      <w:szCs w:val="22"/>
                    </w:rPr>
                    <w:t>24</w:t>
                  </w:r>
                </w:p>
              </w:tc>
              <w:tc>
                <w:tcPr>
                  <w:tcW w:w="1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single" w:sz="4" w:space="0" w:color="auto"/>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585"/>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sidRPr="00056E0D">
                    <w:rPr>
                      <w:rFonts w:ascii="Times Armenian" w:hAnsi="Times Armenian" w:cs="Arial"/>
                      <w:sz w:val="22"/>
                      <w:szCs w:val="22"/>
                    </w:rPr>
                    <w:t>22</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Times Armenian" w:hAnsi="Times Armenian" w:cs="Arial"/>
                      <w:sz w:val="22"/>
                      <w:szCs w:val="22"/>
                    </w:rPr>
                  </w:pPr>
                  <w:r w:rsidRPr="00056E0D">
                    <w:rPr>
                      <w:rFonts w:ascii="Sylfaen" w:hAnsi="Sylfaen" w:cs="Sylfaen"/>
                      <w:sz w:val="22"/>
                      <w:szCs w:val="22"/>
                    </w:rPr>
                    <w:t>Առկա</w:t>
                  </w:r>
                  <w:r w:rsidRPr="00056E0D">
                    <w:rPr>
                      <w:rFonts w:ascii="Times Armenian" w:hAnsi="Times Armenian" w:cs="Arial"/>
                      <w:sz w:val="22"/>
                      <w:szCs w:val="22"/>
                    </w:rPr>
                    <w:t xml:space="preserve"> </w:t>
                  </w:r>
                  <w:r w:rsidRPr="00056E0D">
                    <w:rPr>
                      <w:rFonts w:ascii="Sylfaen" w:hAnsi="Sylfaen" w:cs="Sylfaen"/>
                      <w:sz w:val="22"/>
                      <w:szCs w:val="22"/>
                    </w:rPr>
                    <w:t>ստորգետնյա</w:t>
                  </w:r>
                  <w:r w:rsidRPr="00056E0D">
                    <w:rPr>
                      <w:rFonts w:ascii="Times Armenian" w:hAnsi="Times Armenian" w:cs="Times Armenian"/>
                      <w:sz w:val="22"/>
                      <w:szCs w:val="22"/>
                    </w:rPr>
                    <w:t xml:space="preserve"> </w:t>
                  </w:r>
                  <w:r w:rsidRPr="00056E0D">
                    <w:rPr>
                      <w:rFonts w:ascii="Sylfaen" w:hAnsi="Sylfaen" w:cs="Sylfaen"/>
                      <w:sz w:val="22"/>
                      <w:szCs w:val="22"/>
                    </w:rPr>
                    <w:t>պողպատե</w:t>
                  </w:r>
                  <w:r w:rsidRPr="00056E0D">
                    <w:rPr>
                      <w:rFonts w:ascii="Times Armenian" w:hAnsi="Times Armenian" w:cs="Times Armenian"/>
                      <w:sz w:val="22"/>
                      <w:szCs w:val="22"/>
                    </w:rPr>
                    <w:t xml:space="preserve"> </w:t>
                  </w:r>
                  <w:r w:rsidRPr="00056E0D">
                    <w:rPr>
                      <w:rFonts w:ascii="Sylfaen" w:hAnsi="Sylfaen" w:cs="Sylfaen"/>
                      <w:sz w:val="22"/>
                      <w:szCs w:val="22"/>
                    </w:rPr>
                    <w:t>խողովակների</w:t>
                  </w:r>
                  <w:r w:rsidRPr="00056E0D">
                    <w:rPr>
                      <w:rFonts w:ascii="Times Armenian" w:hAnsi="Times Armenian" w:cs="Times Armenian"/>
                      <w:sz w:val="22"/>
                      <w:szCs w:val="22"/>
                    </w:rPr>
                    <w:t xml:space="preserve"> </w:t>
                  </w:r>
                  <w:r w:rsidRPr="00056E0D">
                    <w:rPr>
                      <w:rFonts w:ascii="Sylfaen" w:hAnsi="Sylfaen" w:cs="Sylfaen"/>
                      <w:sz w:val="22"/>
                      <w:szCs w:val="22"/>
                    </w:rPr>
                    <w:t>գերուժեղ</w:t>
                  </w:r>
                  <w:r w:rsidRPr="00056E0D">
                    <w:rPr>
                      <w:rFonts w:ascii="Times Armenian" w:hAnsi="Times Armenian" w:cs="Arial"/>
                      <w:sz w:val="22"/>
                      <w:szCs w:val="22"/>
                    </w:rPr>
                    <w:t xml:space="preserve">  </w:t>
                  </w:r>
                  <w:r w:rsidRPr="00056E0D">
                    <w:rPr>
                      <w:rFonts w:ascii="Sylfaen" w:hAnsi="Sylfaen" w:cs="Sylfaen"/>
                      <w:sz w:val="22"/>
                      <w:szCs w:val="22"/>
                    </w:rPr>
                    <w:t>մեկուսացում</w:t>
                  </w:r>
                  <w:r w:rsidRPr="00056E0D">
                    <w:rPr>
                      <w:rFonts w:ascii="Times Armenian" w:hAnsi="Times Armenian" w:cs="Times Armenian"/>
                      <w:sz w:val="22"/>
                      <w:szCs w:val="22"/>
                    </w:rPr>
                    <w:t xml:space="preserve"> </w:t>
                  </w:r>
                  <w:r w:rsidRPr="00056E0D">
                    <w:rPr>
                      <w:rFonts w:ascii="Sylfaen" w:hAnsi="Sylfaen" w:cs="Sylfaen"/>
                      <w:sz w:val="22"/>
                      <w:szCs w:val="22"/>
                    </w:rPr>
                    <w:t>պոլիմերային</w:t>
                  </w:r>
                  <w:r w:rsidRPr="00056E0D">
                    <w:rPr>
                      <w:rFonts w:ascii="Times Armenian" w:hAnsi="Times Armenian" w:cs="Times Armenian"/>
                      <w:sz w:val="22"/>
                      <w:szCs w:val="22"/>
                    </w:rPr>
                    <w:t xml:space="preserve"> </w:t>
                  </w:r>
                  <w:r w:rsidRPr="00056E0D">
                    <w:rPr>
                      <w:rFonts w:ascii="Sylfaen" w:hAnsi="Sylfaen" w:cs="Sylfaen"/>
                      <w:sz w:val="22"/>
                      <w:szCs w:val="22"/>
                    </w:rPr>
                    <w:t>ժապավեններով</w:t>
                  </w:r>
                  <w:r w:rsidRPr="00056E0D">
                    <w:rPr>
                      <w:rFonts w:ascii="Times Armenian" w:hAnsi="Times Armenian" w:cs="Times Armenian"/>
                      <w:sz w:val="22"/>
                      <w:szCs w:val="22"/>
                    </w:rPr>
                    <w:t xml:space="preserve"> d-100 </w:t>
                  </w:r>
                  <w:r w:rsidRPr="00056E0D">
                    <w:rPr>
                      <w:rFonts w:ascii="Sylfaen" w:hAnsi="Sylfaen" w:cs="Sylfaen"/>
                      <w:sz w:val="22"/>
                      <w:szCs w:val="22"/>
                    </w:rPr>
                    <w:t>մմ</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sidRPr="00056E0D">
                    <w:rPr>
                      <w:rFonts w:ascii="Times Armenian" w:hAnsi="Times Armenian" w:cs="Arial"/>
                      <w:sz w:val="22"/>
                      <w:szCs w:val="22"/>
                    </w:rPr>
                    <w:t>·Ù</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Times Armenian" w:hAnsi="Times Armenian" w:cs="Arial"/>
                      <w:sz w:val="22"/>
                      <w:szCs w:val="22"/>
                    </w:rPr>
                  </w:pPr>
                  <w:r>
                    <w:rPr>
                      <w:rFonts w:ascii="Times Armenian" w:hAnsi="Times Armenian" w:cs="Arial"/>
                      <w:sz w:val="22"/>
                      <w:szCs w:val="22"/>
                    </w:rPr>
                    <w:t xml:space="preserve">                  </w:t>
                  </w:r>
                  <w:r w:rsidRPr="00056E0D">
                    <w:rPr>
                      <w:rFonts w:ascii="Times Armenian" w:hAnsi="Times Armenian" w:cs="Arial"/>
                      <w:sz w:val="22"/>
                      <w:szCs w:val="22"/>
                    </w:rPr>
                    <w:t>13</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15"/>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23</w:t>
                  </w:r>
                </w:p>
              </w:tc>
              <w:tc>
                <w:tcPr>
                  <w:tcW w:w="4880" w:type="dxa"/>
                  <w:tcBorders>
                    <w:top w:val="single" w:sz="4" w:space="0" w:color="auto"/>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äáÕå³ï»  ËáÕáí³ÏÝ»ñÇ  ï»Õ³¹ñáõÙ  Ñ»Ý³ñ³ÝÝ»ñÇ  íñ³, d = 108 x 4 ÙÙ</w:t>
                  </w: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·Ù</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345</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24</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ÜáõÛÝÁ`  d = 57 x 4 ÙÙ</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·Ù</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15</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25</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ÜáõÛÝÁ`  d = 20 ÙÙ</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·Ù</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30</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26</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ÊáÕáí³ÏÇ  ³ÝóÏ³óáõÙÁ  å³ïÛ³Ýáí,  d = 100 ÙÙ</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·Ù</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20</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3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27</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üáõï»ñáíÏ³</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Ù</w:t>
                  </w:r>
                  <w:r w:rsidRPr="00056E0D">
                    <w:rPr>
                      <w:rFonts w:ascii="ArTarumianTimes" w:hAnsi="ArTarumianTimes" w:cs="Arial"/>
                      <w:sz w:val="22"/>
                      <w:szCs w:val="22"/>
                      <w:vertAlign w:val="superscript"/>
                    </w:rPr>
                    <w:t>2</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7</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28</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ä³ïÛ³ÝÇ  Í³Ûñ»ñÇ  Ñ»ñÙ»ïÇÏ³óáõÙ</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Ñ³ï</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4</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29</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Ø»ï³Õ³Ï³Ý  É³ñ</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Ï·</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4</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30</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êïáõ·Çã  ËáÕáí³Ï</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Ñ³ï</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4</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31</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Ò¨³íáñ Ù³ë»ñ</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ïÝ</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0.087</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0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32</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öã³Ù³ùñáõÙ</w:t>
                  </w:r>
                </w:p>
              </w:tc>
              <w:tc>
                <w:tcPr>
                  <w:tcW w:w="836" w:type="dxa"/>
                  <w:tcBorders>
                    <w:top w:val="nil"/>
                    <w:left w:val="nil"/>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ÏÙ</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0.414</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90"/>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33</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Sylfaen" w:hAnsi="Sylfaen" w:cs="Sylfaen"/>
                      <w:sz w:val="22"/>
                      <w:szCs w:val="22"/>
                    </w:rPr>
                    <w:t>Հենասյուների</w:t>
                  </w:r>
                  <w:r w:rsidRPr="00056E0D">
                    <w:rPr>
                      <w:rFonts w:ascii="ArTarumianTimes" w:hAnsi="ArTarumianTimes" w:cs="Arial"/>
                      <w:sz w:val="22"/>
                      <w:szCs w:val="22"/>
                    </w:rPr>
                    <w:t xml:space="preserve"> </w:t>
                  </w:r>
                  <w:r w:rsidRPr="00056E0D">
                    <w:rPr>
                      <w:rFonts w:ascii="Sylfaen" w:hAnsi="Sylfaen" w:cs="Sylfaen"/>
                      <w:sz w:val="22"/>
                      <w:szCs w:val="22"/>
                    </w:rPr>
                    <w:t>և</w:t>
                  </w:r>
                  <w:r w:rsidRPr="00056E0D">
                    <w:rPr>
                      <w:rFonts w:ascii="ArTarumianTimes" w:hAnsi="ArTarumianTimes" w:cs="ArTarumianTimes"/>
                      <w:sz w:val="22"/>
                      <w:szCs w:val="22"/>
                    </w:rPr>
                    <w:t xml:space="preserve"> </w:t>
                  </w:r>
                  <w:r w:rsidRPr="00056E0D">
                    <w:rPr>
                      <w:rFonts w:ascii="Sylfaen" w:hAnsi="Sylfaen" w:cs="Sylfaen"/>
                      <w:sz w:val="22"/>
                      <w:szCs w:val="22"/>
                    </w:rPr>
                    <w:t>գազատարի</w:t>
                  </w:r>
                  <w:r w:rsidRPr="00056E0D">
                    <w:rPr>
                      <w:rFonts w:ascii="ArTarumianTimes" w:hAnsi="ArTarumianTimes" w:cs="ArTarumianTimes"/>
                      <w:sz w:val="22"/>
                      <w:szCs w:val="22"/>
                    </w:rPr>
                    <w:t xml:space="preserve"> </w:t>
                  </w:r>
                  <w:r w:rsidRPr="00056E0D">
                    <w:rPr>
                      <w:rFonts w:ascii="Sylfaen" w:hAnsi="Sylfaen" w:cs="Sylfaen"/>
                      <w:sz w:val="22"/>
                      <w:szCs w:val="22"/>
                    </w:rPr>
                    <w:t>մակերևույթների</w:t>
                  </w:r>
                  <w:r w:rsidRPr="00056E0D">
                    <w:rPr>
                      <w:rFonts w:ascii="ArTarumianTimes" w:hAnsi="ArTarumianTimes" w:cs="ArTarumianTimes"/>
                      <w:sz w:val="22"/>
                      <w:szCs w:val="22"/>
                    </w:rPr>
                    <w:t xml:space="preserve"> </w:t>
                  </w:r>
                  <w:r w:rsidRPr="00056E0D">
                    <w:rPr>
                      <w:rFonts w:ascii="Sylfaen" w:hAnsi="Sylfaen" w:cs="Sylfaen"/>
                      <w:sz w:val="22"/>
                      <w:szCs w:val="22"/>
                    </w:rPr>
                    <w:t>նախաներկում</w:t>
                  </w:r>
                  <w:r w:rsidRPr="00056E0D">
                    <w:rPr>
                      <w:rFonts w:ascii="ArTarumianTimes" w:hAnsi="ArTarumianTimes" w:cs="Arial"/>
                      <w:sz w:val="22"/>
                      <w:szCs w:val="22"/>
                    </w:rPr>
                    <w:t xml:space="preserve">  </w:t>
                  </w:r>
                  <w:r w:rsidRPr="00056E0D">
                    <w:rPr>
                      <w:sz w:val="22"/>
                      <w:szCs w:val="22"/>
                    </w:rPr>
                    <w:t>ГФ</w:t>
                  </w:r>
                  <w:r w:rsidRPr="00056E0D">
                    <w:rPr>
                      <w:rFonts w:ascii="ArTarumianTimes" w:hAnsi="ArTarumianTimes" w:cs="ArTarumianTimes"/>
                      <w:sz w:val="22"/>
                      <w:szCs w:val="22"/>
                    </w:rPr>
                    <w:t xml:space="preserve"> -021 2 </w:t>
                  </w:r>
                  <w:r w:rsidRPr="00056E0D">
                    <w:rPr>
                      <w:rFonts w:ascii="Sylfaen" w:hAnsi="Sylfaen" w:cs="Sylfaen"/>
                      <w:sz w:val="22"/>
                      <w:szCs w:val="22"/>
                    </w:rPr>
                    <w:t>շերտով</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100Ù</w:t>
                  </w:r>
                  <w:r w:rsidRPr="00056E0D">
                    <w:rPr>
                      <w:rFonts w:ascii="ArTarumianTimes" w:hAnsi="ArTarumianTimes" w:cs="Arial"/>
                      <w:sz w:val="22"/>
                      <w:szCs w:val="22"/>
                      <w:vertAlign w:val="superscript"/>
                    </w:rPr>
                    <w:t>2</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1.52</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600"/>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34</w:t>
                  </w:r>
                </w:p>
              </w:tc>
              <w:tc>
                <w:tcPr>
                  <w:tcW w:w="4880" w:type="dxa"/>
                  <w:tcBorders>
                    <w:top w:val="nil"/>
                    <w:left w:val="nil"/>
                    <w:bottom w:val="single" w:sz="4" w:space="0" w:color="auto"/>
                    <w:right w:val="single" w:sz="4" w:space="0" w:color="auto"/>
                  </w:tcBorders>
                  <w:shd w:val="clear" w:color="000000" w:fill="FFFFFF"/>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Sylfaen" w:hAnsi="Sylfaen" w:cs="Sylfaen"/>
                      <w:sz w:val="22"/>
                      <w:szCs w:val="22"/>
                    </w:rPr>
                    <w:t>Հենասյուների</w:t>
                  </w:r>
                  <w:r w:rsidRPr="00056E0D">
                    <w:rPr>
                      <w:rFonts w:ascii="ArTarumianTimes" w:hAnsi="ArTarumianTimes" w:cs="Arial"/>
                      <w:sz w:val="22"/>
                      <w:szCs w:val="22"/>
                    </w:rPr>
                    <w:t xml:space="preserve"> </w:t>
                  </w:r>
                  <w:r w:rsidRPr="00056E0D">
                    <w:rPr>
                      <w:rFonts w:ascii="Sylfaen" w:hAnsi="Sylfaen" w:cs="Sylfaen"/>
                      <w:sz w:val="22"/>
                      <w:szCs w:val="22"/>
                    </w:rPr>
                    <w:t>և</w:t>
                  </w:r>
                  <w:r w:rsidRPr="00056E0D">
                    <w:rPr>
                      <w:rFonts w:ascii="ArTarumianTimes" w:hAnsi="ArTarumianTimes" w:cs="ArTarumianTimes"/>
                      <w:sz w:val="22"/>
                      <w:szCs w:val="22"/>
                    </w:rPr>
                    <w:t xml:space="preserve"> </w:t>
                  </w:r>
                  <w:r w:rsidRPr="00056E0D">
                    <w:rPr>
                      <w:rFonts w:ascii="Sylfaen" w:hAnsi="Sylfaen" w:cs="Sylfaen"/>
                      <w:sz w:val="22"/>
                      <w:szCs w:val="22"/>
                    </w:rPr>
                    <w:t>գազատարի</w:t>
                  </w:r>
                  <w:r w:rsidRPr="00056E0D">
                    <w:rPr>
                      <w:rFonts w:ascii="ArTarumianTimes" w:hAnsi="ArTarumianTimes" w:cs="ArTarumianTimes"/>
                      <w:sz w:val="22"/>
                      <w:szCs w:val="22"/>
                    </w:rPr>
                    <w:t xml:space="preserve"> </w:t>
                  </w:r>
                  <w:r w:rsidRPr="00056E0D">
                    <w:rPr>
                      <w:rFonts w:ascii="Sylfaen" w:hAnsi="Sylfaen" w:cs="Sylfaen"/>
                      <w:sz w:val="22"/>
                      <w:szCs w:val="22"/>
                    </w:rPr>
                    <w:t>յուղաներկում</w:t>
                  </w:r>
                  <w:r w:rsidRPr="00056E0D">
                    <w:rPr>
                      <w:rFonts w:ascii="ArTarumianTimes" w:hAnsi="ArTarumianTimes" w:cs="ArTarumianTimes"/>
                      <w:sz w:val="22"/>
                      <w:szCs w:val="22"/>
                    </w:rPr>
                    <w:t xml:space="preserve"> </w:t>
                  </w:r>
                  <w:r w:rsidRPr="00056E0D">
                    <w:rPr>
                      <w:rFonts w:ascii="Sylfaen" w:hAnsi="Sylfaen" w:cs="Sylfaen"/>
                      <w:sz w:val="22"/>
                      <w:szCs w:val="22"/>
                    </w:rPr>
                    <w:t>երկու</w:t>
                  </w:r>
                  <w:r w:rsidRPr="00056E0D">
                    <w:rPr>
                      <w:rFonts w:ascii="ArTarumianTimes" w:hAnsi="ArTarumianTimes" w:cs="ArTarumianTimes"/>
                      <w:sz w:val="22"/>
                      <w:szCs w:val="22"/>
                    </w:rPr>
                    <w:t xml:space="preserve"> </w:t>
                  </w:r>
                  <w:r w:rsidRPr="00056E0D">
                    <w:rPr>
                      <w:rFonts w:ascii="Sylfaen" w:hAnsi="Sylfaen" w:cs="Sylfaen"/>
                      <w:sz w:val="22"/>
                      <w:szCs w:val="22"/>
                    </w:rPr>
                    <w:t>անգամ</w:t>
                  </w:r>
                </w:p>
              </w:tc>
              <w:tc>
                <w:tcPr>
                  <w:tcW w:w="836"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100Ù</w:t>
                  </w:r>
                  <w:r w:rsidRPr="00056E0D">
                    <w:rPr>
                      <w:rFonts w:ascii="ArTarumianTimes" w:hAnsi="ArTarumianTimes" w:cs="Arial"/>
                      <w:sz w:val="22"/>
                      <w:szCs w:val="22"/>
                      <w:vertAlign w:val="superscript"/>
                    </w:rPr>
                    <w:t>2</w:t>
                  </w:r>
                </w:p>
              </w:tc>
              <w:tc>
                <w:tcPr>
                  <w:tcW w:w="911" w:type="dxa"/>
                  <w:tcBorders>
                    <w:top w:val="nil"/>
                    <w:left w:val="nil"/>
                    <w:bottom w:val="single" w:sz="4" w:space="0" w:color="auto"/>
                    <w:right w:val="single" w:sz="4" w:space="0" w:color="auto"/>
                  </w:tcBorders>
                  <w:shd w:val="clear" w:color="000000" w:fill="FFFFFF"/>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1.52</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9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35</w:t>
                  </w:r>
                </w:p>
              </w:tc>
              <w:tc>
                <w:tcPr>
                  <w:tcW w:w="4880" w:type="dxa"/>
                  <w:tcBorders>
                    <w:top w:val="nil"/>
                    <w:left w:val="nil"/>
                    <w:bottom w:val="single" w:sz="4" w:space="0" w:color="auto"/>
                    <w:right w:val="single" w:sz="4" w:space="0" w:color="auto"/>
                  </w:tcBorders>
                  <w:shd w:val="clear" w:color="auto" w:fill="auto"/>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Ø»ÏáõëÇã  Ïó³ßáõñÃ d</w:t>
                  </w:r>
                  <w:r w:rsidRPr="00056E0D">
                    <w:rPr>
                      <w:rFonts w:ascii="ArTarumianTimes" w:hAnsi="ArTarumianTimes" w:cs="Arial"/>
                      <w:sz w:val="22"/>
                      <w:szCs w:val="22"/>
                      <w:vertAlign w:val="subscript"/>
                    </w:rPr>
                    <w:t>å</w:t>
                  </w:r>
                  <w:r w:rsidRPr="00056E0D">
                    <w:rPr>
                      <w:rFonts w:ascii="ArTarumianTimes" w:hAnsi="ArTarumianTimes" w:cs="Arial"/>
                      <w:sz w:val="22"/>
                      <w:szCs w:val="22"/>
                    </w:rPr>
                    <w:t xml:space="preserve"> = 100 ÙÙ</w:t>
                  </w:r>
                </w:p>
              </w:tc>
              <w:tc>
                <w:tcPr>
                  <w:tcW w:w="836" w:type="dxa"/>
                  <w:tcBorders>
                    <w:top w:val="nil"/>
                    <w:left w:val="nil"/>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4</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9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36</w:t>
                  </w:r>
                </w:p>
              </w:tc>
              <w:tc>
                <w:tcPr>
                  <w:tcW w:w="4880" w:type="dxa"/>
                  <w:tcBorders>
                    <w:top w:val="nil"/>
                    <w:left w:val="nil"/>
                    <w:bottom w:val="single" w:sz="4" w:space="0" w:color="auto"/>
                    <w:right w:val="single" w:sz="4" w:space="0" w:color="auto"/>
                  </w:tcBorders>
                  <w:shd w:val="clear" w:color="auto" w:fill="auto"/>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Øáõïù³·Í»ñÇ  ÏïñáõÙ</w:t>
                  </w:r>
                </w:p>
              </w:tc>
              <w:tc>
                <w:tcPr>
                  <w:tcW w:w="836" w:type="dxa"/>
                  <w:tcBorders>
                    <w:top w:val="nil"/>
                    <w:left w:val="nil"/>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15</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435"/>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37</w:t>
                  </w:r>
                </w:p>
              </w:tc>
              <w:tc>
                <w:tcPr>
                  <w:tcW w:w="4880" w:type="dxa"/>
                  <w:tcBorders>
                    <w:top w:val="nil"/>
                    <w:left w:val="nil"/>
                    <w:bottom w:val="single" w:sz="4" w:space="0" w:color="auto"/>
                    <w:right w:val="single" w:sz="4" w:space="0" w:color="auto"/>
                  </w:tcBorders>
                  <w:shd w:val="clear" w:color="auto" w:fill="auto"/>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ØÇ³óáõÙ  ³éÏ³  Ùáõïù³·Í»ñÇÝ,  d</w:t>
                  </w:r>
                  <w:r w:rsidRPr="00056E0D">
                    <w:rPr>
                      <w:rFonts w:ascii="ArTarumianTimes" w:hAnsi="ArTarumianTimes" w:cs="Arial"/>
                      <w:sz w:val="22"/>
                      <w:szCs w:val="22"/>
                      <w:vertAlign w:val="subscript"/>
                    </w:rPr>
                    <w:t>å</w:t>
                  </w:r>
                  <w:r w:rsidRPr="00056E0D">
                    <w:rPr>
                      <w:rFonts w:ascii="ArTarumianTimes" w:hAnsi="ArTarumianTimes" w:cs="Arial"/>
                      <w:sz w:val="22"/>
                      <w:szCs w:val="22"/>
                    </w:rPr>
                    <w:t xml:space="preserve"> = 20 ÙÙ</w:t>
                  </w:r>
                </w:p>
              </w:tc>
              <w:tc>
                <w:tcPr>
                  <w:tcW w:w="836" w:type="dxa"/>
                  <w:tcBorders>
                    <w:top w:val="nil"/>
                    <w:left w:val="nil"/>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15</w:t>
                  </w:r>
                </w:p>
              </w:tc>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360"/>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38</w:t>
                  </w:r>
                </w:p>
              </w:tc>
              <w:tc>
                <w:tcPr>
                  <w:tcW w:w="4880" w:type="dxa"/>
                  <w:tcBorders>
                    <w:top w:val="nil"/>
                    <w:left w:val="nil"/>
                    <w:bottom w:val="single" w:sz="4" w:space="0" w:color="auto"/>
                    <w:right w:val="single" w:sz="4" w:space="0" w:color="auto"/>
                  </w:tcBorders>
                  <w:shd w:val="clear" w:color="auto" w:fill="auto"/>
                  <w:hideMark/>
                </w:tcPr>
                <w:p w:rsidR="00056E0D" w:rsidRPr="00056E0D" w:rsidRDefault="00056E0D" w:rsidP="00056E0D">
                  <w:pPr>
                    <w:framePr w:hSpace="180" w:wrap="around" w:vAnchor="text" w:hAnchor="margin" w:x="-1155" w:y="17"/>
                    <w:rPr>
                      <w:rFonts w:ascii="ArTarumianTimes" w:hAnsi="ArTarumianTimes" w:cs="Arial"/>
                      <w:sz w:val="22"/>
                      <w:szCs w:val="22"/>
                    </w:rPr>
                  </w:pPr>
                  <w:r w:rsidRPr="00056E0D">
                    <w:rPr>
                      <w:rFonts w:ascii="ArTarumianTimes" w:hAnsi="ArTarumianTimes" w:cs="Arial"/>
                      <w:sz w:val="22"/>
                      <w:szCs w:val="22"/>
                    </w:rPr>
                    <w:t>Ü»ñÙÇ³óáõÙ ·áñÍáÕ ·³½³ï³ñÇÝ,   d</w:t>
                  </w:r>
                  <w:r w:rsidRPr="00056E0D">
                    <w:rPr>
                      <w:rFonts w:ascii="ArTarumianTimes" w:hAnsi="ArTarumianTimes" w:cs="Arial"/>
                      <w:sz w:val="22"/>
                      <w:szCs w:val="22"/>
                      <w:vertAlign w:val="subscript"/>
                    </w:rPr>
                    <w:t>å</w:t>
                  </w:r>
                  <w:r w:rsidRPr="00056E0D">
                    <w:rPr>
                      <w:rFonts w:ascii="ArTarumianTimes" w:hAnsi="ArTarumianTimes" w:cs="Arial"/>
                      <w:sz w:val="22"/>
                      <w:szCs w:val="22"/>
                    </w:rPr>
                    <w:t xml:space="preserve"> = 100 ÙÙ</w:t>
                  </w:r>
                </w:p>
              </w:tc>
              <w:tc>
                <w:tcPr>
                  <w:tcW w:w="836" w:type="dxa"/>
                  <w:tcBorders>
                    <w:top w:val="nil"/>
                    <w:left w:val="nil"/>
                    <w:bottom w:val="single" w:sz="4" w:space="0" w:color="auto"/>
                    <w:right w:val="single" w:sz="4" w:space="0" w:color="auto"/>
                  </w:tcBorders>
                  <w:shd w:val="clear" w:color="auto" w:fill="auto"/>
                  <w:vAlign w:val="center"/>
                  <w:hideMark/>
                </w:tcPr>
                <w:p w:rsidR="00056E0D" w:rsidRPr="00056E0D" w:rsidRDefault="00056E0D" w:rsidP="00056E0D">
                  <w:pPr>
                    <w:framePr w:hSpace="180" w:wrap="around" w:vAnchor="text" w:hAnchor="margin" w:x="-1155" w:y="17"/>
                    <w:jc w:val="center"/>
                    <w:rPr>
                      <w:rFonts w:ascii="ArTarumianTimes" w:hAnsi="ArTarumianTimes" w:cs="Arial"/>
                      <w:sz w:val="22"/>
                      <w:szCs w:val="22"/>
                    </w:rPr>
                  </w:pPr>
                  <w:r w:rsidRPr="00056E0D">
                    <w:rPr>
                      <w:rFonts w:ascii="ArTarumianTimes" w:hAnsi="ArTarumianTimes" w:cs="Arial"/>
                      <w:sz w:val="22"/>
                      <w:szCs w:val="22"/>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right"/>
                    <w:rPr>
                      <w:rFonts w:ascii="Times Armenian" w:hAnsi="Times Armenian" w:cs="Arial"/>
                      <w:sz w:val="22"/>
                      <w:szCs w:val="22"/>
                    </w:rPr>
                  </w:pPr>
                  <w:r w:rsidRPr="00056E0D">
                    <w:rPr>
                      <w:rFonts w:ascii="Times Armenian" w:hAnsi="Times Armenian" w:cs="Arial"/>
                      <w:sz w:val="22"/>
                      <w:szCs w:val="22"/>
                    </w:rPr>
                    <w:t>4</w:t>
                  </w:r>
                </w:p>
              </w:tc>
              <w:tc>
                <w:tcPr>
                  <w:tcW w:w="1282" w:type="dxa"/>
                  <w:tcBorders>
                    <w:top w:val="nil"/>
                    <w:left w:val="nil"/>
                    <w:bottom w:val="single" w:sz="4"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c>
                <w:tcPr>
                  <w:tcW w:w="1282" w:type="dxa"/>
                  <w:tcBorders>
                    <w:top w:val="nil"/>
                    <w:left w:val="nil"/>
                    <w:bottom w:val="single" w:sz="4" w:space="0" w:color="auto"/>
                    <w:right w:val="double" w:sz="6"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Times Armenian" w:hAnsi="Times Armenian" w:cs="Arial"/>
                    </w:rPr>
                  </w:pPr>
                </w:p>
              </w:tc>
            </w:tr>
            <w:tr w:rsidR="00056E0D" w:rsidRPr="00056E0D" w:rsidTr="00056E0D">
              <w:trPr>
                <w:gridAfter w:val="1"/>
                <w:wAfter w:w="1340" w:type="dxa"/>
                <w:trHeight w:val="420"/>
              </w:trPr>
              <w:tc>
                <w:tcPr>
                  <w:tcW w:w="480" w:type="dxa"/>
                  <w:tcBorders>
                    <w:top w:val="nil"/>
                    <w:left w:val="double" w:sz="6" w:space="0" w:color="auto"/>
                    <w:bottom w:val="single" w:sz="4" w:space="0" w:color="auto"/>
                    <w:right w:val="single" w:sz="4" w:space="0" w:color="auto"/>
                  </w:tcBorders>
                  <w:shd w:val="clear" w:color="auto" w:fill="auto"/>
                  <w:noWrap/>
                  <w:vAlign w:val="bottom"/>
                  <w:hideMark/>
                </w:tcPr>
                <w:p w:rsidR="00056E0D" w:rsidRPr="00056E0D" w:rsidRDefault="00056E0D" w:rsidP="00056E0D">
                  <w:pPr>
                    <w:framePr w:hSpace="180" w:wrap="around" w:vAnchor="text" w:hAnchor="margin" w:x="-1155" w:y="17"/>
                    <w:rPr>
                      <w:rFonts w:ascii="ArTarumianTimes" w:hAnsi="ArTarumianTimes" w:cs="Arial"/>
                      <w:i/>
                      <w:iCs/>
                      <w:sz w:val="22"/>
                      <w:szCs w:val="22"/>
                    </w:rPr>
                  </w:pPr>
                  <w:r w:rsidRPr="00056E0D">
                    <w:rPr>
                      <w:rFonts w:ascii="ArTarumianTimes" w:hAnsi="ArTarumianTimes" w:cs="Arial"/>
                      <w:i/>
                      <w:iCs/>
                      <w:sz w:val="22"/>
                      <w:szCs w:val="22"/>
                    </w:rPr>
                    <w:t> </w:t>
                  </w:r>
                </w:p>
              </w:tc>
              <w:tc>
                <w:tcPr>
                  <w:tcW w:w="4880" w:type="dxa"/>
                  <w:tcBorders>
                    <w:top w:val="nil"/>
                    <w:left w:val="nil"/>
                    <w:bottom w:val="single" w:sz="4" w:space="0" w:color="auto"/>
                    <w:right w:val="single" w:sz="4" w:space="0" w:color="auto"/>
                  </w:tcBorders>
                  <w:shd w:val="clear" w:color="auto" w:fill="auto"/>
                  <w:noWrap/>
                  <w:hideMark/>
                </w:tcPr>
                <w:p w:rsidR="00056E0D" w:rsidRPr="00056E0D" w:rsidRDefault="00056E0D" w:rsidP="00056E0D">
                  <w:pPr>
                    <w:framePr w:hSpace="180" w:wrap="around" w:vAnchor="text" w:hAnchor="margin" w:x="-1155" w:y="17"/>
                    <w:rPr>
                      <w:rFonts w:ascii="ArTarumianTimes" w:hAnsi="ArTarumianTimes" w:cs="Arial"/>
                      <w:b/>
                      <w:i/>
                      <w:iCs/>
                      <w:sz w:val="22"/>
                      <w:szCs w:val="22"/>
                    </w:rPr>
                  </w:pPr>
                  <w:r w:rsidRPr="00056E0D">
                    <w:rPr>
                      <w:rFonts w:ascii="ArTarumianTimes" w:hAnsi="ArTarumianTimes" w:cs="Arial"/>
                      <w:b/>
                      <w:i/>
                      <w:iCs/>
                      <w:sz w:val="22"/>
                      <w:szCs w:val="22"/>
                    </w:rPr>
                    <w:t>ÀÜ¸²ØºÜÀ</w:t>
                  </w:r>
                </w:p>
              </w:tc>
              <w:tc>
                <w:tcPr>
                  <w:tcW w:w="836" w:type="dxa"/>
                  <w:tcBorders>
                    <w:top w:val="nil"/>
                    <w:left w:val="nil"/>
                    <w:bottom w:val="single" w:sz="4" w:space="0" w:color="auto"/>
                    <w:right w:val="single" w:sz="4" w:space="0" w:color="auto"/>
                  </w:tcBorders>
                  <w:shd w:val="clear" w:color="auto" w:fill="auto"/>
                  <w:noWrap/>
                  <w:vAlign w:val="bottom"/>
                  <w:hideMark/>
                </w:tcPr>
                <w:p w:rsidR="00056E0D" w:rsidRPr="00056E0D" w:rsidRDefault="00056E0D" w:rsidP="00056E0D">
                  <w:pPr>
                    <w:framePr w:hSpace="180" w:wrap="around" w:vAnchor="text" w:hAnchor="margin" w:x="-1155" w:y="17"/>
                    <w:rPr>
                      <w:rFonts w:ascii="ArTarumianTimes" w:hAnsi="ArTarumianTimes" w:cs="Arial"/>
                      <w:i/>
                      <w:iCs/>
                      <w:sz w:val="22"/>
                      <w:szCs w:val="22"/>
                    </w:rPr>
                  </w:pPr>
                  <w:r w:rsidRPr="00056E0D">
                    <w:rPr>
                      <w:rFonts w:ascii="ArTarumianTimes" w:hAnsi="ArTarumianTimes" w:cs="Arial"/>
                      <w:i/>
                      <w:iCs/>
                      <w:sz w:val="22"/>
                      <w:szCs w:val="22"/>
                    </w:rPr>
                    <w:t> </w:t>
                  </w:r>
                </w:p>
              </w:tc>
              <w:tc>
                <w:tcPr>
                  <w:tcW w:w="911" w:type="dxa"/>
                  <w:tcBorders>
                    <w:top w:val="nil"/>
                    <w:left w:val="nil"/>
                    <w:bottom w:val="single" w:sz="4" w:space="0" w:color="auto"/>
                    <w:right w:val="single" w:sz="4" w:space="0" w:color="auto"/>
                  </w:tcBorders>
                  <w:shd w:val="clear" w:color="auto" w:fill="auto"/>
                  <w:noWrap/>
                  <w:vAlign w:val="bottom"/>
                  <w:hideMark/>
                </w:tcPr>
                <w:p w:rsidR="00056E0D" w:rsidRPr="00056E0D" w:rsidRDefault="00056E0D" w:rsidP="00056E0D">
                  <w:pPr>
                    <w:framePr w:hSpace="180" w:wrap="around" w:vAnchor="text" w:hAnchor="margin" w:x="-1155" w:y="17"/>
                    <w:jc w:val="right"/>
                    <w:rPr>
                      <w:rFonts w:ascii="ArTarumianTimes" w:hAnsi="ArTarumianTimes" w:cs="Arial"/>
                      <w:i/>
                      <w:iCs/>
                      <w:sz w:val="22"/>
                      <w:szCs w:val="22"/>
                    </w:rPr>
                  </w:pPr>
                  <w:r w:rsidRPr="00056E0D">
                    <w:rPr>
                      <w:rFonts w:ascii="ArTarumianTimes" w:hAnsi="ArTarumianTimes" w:cs="Arial"/>
                      <w:i/>
                      <w:iCs/>
                      <w:sz w:val="22"/>
                      <w:szCs w:val="22"/>
                    </w:rPr>
                    <w:t> </w:t>
                  </w:r>
                </w:p>
              </w:tc>
              <w:tc>
                <w:tcPr>
                  <w:tcW w:w="1282" w:type="dxa"/>
                  <w:tcBorders>
                    <w:top w:val="nil"/>
                    <w:left w:val="nil"/>
                    <w:bottom w:val="single" w:sz="4" w:space="0" w:color="auto"/>
                    <w:right w:val="single" w:sz="4" w:space="0" w:color="auto"/>
                  </w:tcBorders>
                  <w:shd w:val="clear" w:color="auto" w:fill="auto"/>
                  <w:noWrap/>
                  <w:vAlign w:val="bottom"/>
                  <w:hideMark/>
                </w:tcPr>
                <w:p w:rsidR="00056E0D" w:rsidRPr="00056E0D" w:rsidRDefault="00056E0D" w:rsidP="00056E0D">
                  <w:pPr>
                    <w:framePr w:hSpace="180" w:wrap="around" w:vAnchor="text" w:hAnchor="margin" w:x="-1155" w:y="17"/>
                    <w:rPr>
                      <w:rFonts w:ascii="ArTarumianTimes" w:hAnsi="ArTarumianTimes" w:cs="Arial"/>
                    </w:rPr>
                  </w:pPr>
                  <w:r w:rsidRPr="00056E0D">
                    <w:rPr>
                      <w:rFonts w:ascii="ArTarumianTimes" w:hAnsi="ArTarumianTimes" w:cs="Arial"/>
                    </w:rPr>
                    <w:t> </w:t>
                  </w:r>
                </w:p>
              </w:tc>
              <w:tc>
                <w:tcPr>
                  <w:tcW w:w="1282" w:type="dxa"/>
                  <w:tcBorders>
                    <w:top w:val="nil"/>
                    <w:left w:val="nil"/>
                    <w:bottom w:val="single" w:sz="4" w:space="0" w:color="auto"/>
                    <w:right w:val="double" w:sz="6" w:space="0" w:color="auto"/>
                  </w:tcBorders>
                  <w:shd w:val="clear" w:color="auto" w:fill="auto"/>
                  <w:noWrap/>
                  <w:vAlign w:val="bottom"/>
                  <w:hideMark/>
                </w:tcPr>
                <w:p w:rsidR="00056E0D" w:rsidRPr="00056E0D" w:rsidRDefault="00056E0D" w:rsidP="00056E0D">
                  <w:pPr>
                    <w:framePr w:hSpace="180" w:wrap="around" w:vAnchor="text" w:hAnchor="margin" w:x="-1155" w:y="17"/>
                    <w:jc w:val="right"/>
                    <w:rPr>
                      <w:rFonts w:ascii="ArTarumianTimes" w:hAnsi="ArTarumianTimes" w:cs="Arial"/>
                    </w:rPr>
                  </w:pPr>
                </w:p>
              </w:tc>
            </w:tr>
            <w:tr w:rsidR="00056E0D" w:rsidRPr="00056E0D" w:rsidTr="00056E0D">
              <w:trPr>
                <w:gridAfter w:val="1"/>
                <w:wAfter w:w="1340" w:type="dxa"/>
                <w:trHeight w:val="315"/>
              </w:trPr>
              <w:tc>
                <w:tcPr>
                  <w:tcW w:w="480" w:type="dxa"/>
                  <w:tcBorders>
                    <w:top w:val="nil"/>
                    <w:left w:val="double" w:sz="6" w:space="0" w:color="auto"/>
                    <w:bottom w:val="nil"/>
                    <w:right w:val="single" w:sz="4" w:space="0" w:color="auto"/>
                  </w:tcBorders>
                  <w:shd w:val="clear" w:color="auto" w:fill="auto"/>
                  <w:noWrap/>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4880" w:type="dxa"/>
                  <w:tcBorders>
                    <w:top w:val="nil"/>
                    <w:left w:val="nil"/>
                    <w:bottom w:val="nil"/>
                    <w:right w:val="single" w:sz="4" w:space="0" w:color="auto"/>
                  </w:tcBorders>
                  <w:shd w:val="clear" w:color="auto" w:fill="auto"/>
                  <w:noWrap/>
                  <w:hideMark/>
                </w:tcPr>
                <w:p w:rsidR="00056E0D" w:rsidRPr="00056E0D" w:rsidRDefault="00056E0D" w:rsidP="00056E0D">
                  <w:pPr>
                    <w:framePr w:hSpace="180" w:wrap="around" w:vAnchor="text" w:hAnchor="margin" w:x="-1155" w:y="17"/>
                    <w:rPr>
                      <w:rFonts w:ascii="Arial Unicode" w:hAnsi="Arial Unicode" w:cs="Arial"/>
                      <w:b/>
                      <w:sz w:val="20"/>
                      <w:szCs w:val="20"/>
                    </w:rPr>
                  </w:pPr>
                  <w:r w:rsidRPr="00056E0D">
                    <w:rPr>
                      <w:rFonts w:ascii="Arial Unicode" w:hAnsi="Arial Unicode" w:cs="Arial"/>
                      <w:b/>
                      <w:sz w:val="20"/>
                      <w:szCs w:val="20"/>
                    </w:rPr>
                    <w:t>Շահույթ</w:t>
                  </w:r>
                </w:p>
              </w:tc>
              <w:tc>
                <w:tcPr>
                  <w:tcW w:w="836" w:type="dxa"/>
                  <w:tcBorders>
                    <w:top w:val="nil"/>
                    <w:left w:val="nil"/>
                    <w:bottom w:val="nil"/>
                    <w:right w:val="nil"/>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Unicode" w:hAnsi="Arial Unicode" w:cs="Arial"/>
                      <w:sz w:val="18"/>
                      <w:szCs w:val="18"/>
                    </w:rPr>
                    <w:t>%</w:t>
                  </w:r>
                </w:p>
              </w:tc>
              <w:tc>
                <w:tcPr>
                  <w:tcW w:w="911" w:type="dxa"/>
                  <w:tcBorders>
                    <w:top w:val="nil"/>
                    <w:left w:val="single" w:sz="4" w:space="0" w:color="auto"/>
                    <w:bottom w:val="nil"/>
                    <w:right w:val="nil"/>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1282" w:type="dxa"/>
                  <w:tcBorders>
                    <w:top w:val="nil"/>
                    <w:left w:val="nil"/>
                    <w:bottom w:val="nil"/>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1282" w:type="dxa"/>
                  <w:tcBorders>
                    <w:top w:val="nil"/>
                    <w:left w:val="nil"/>
                    <w:bottom w:val="single" w:sz="4" w:space="0" w:color="auto"/>
                    <w:right w:val="double" w:sz="6" w:space="0" w:color="auto"/>
                  </w:tcBorders>
                  <w:shd w:val="clear" w:color="auto" w:fill="auto"/>
                  <w:noWrap/>
                  <w:vAlign w:val="bottom"/>
                  <w:hideMark/>
                </w:tcPr>
                <w:p w:rsidR="00056E0D" w:rsidRPr="00056E0D" w:rsidRDefault="00056E0D" w:rsidP="00056E0D">
                  <w:pPr>
                    <w:framePr w:hSpace="180" w:wrap="around" w:vAnchor="text" w:hAnchor="margin" w:x="-1155" w:y="17"/>
                    <w:jc w:val="right"/>
                    <w:rPr>
                      <w:rFonts w:ascii="ArTarumianTimes" w:hAnsi="ArTarumianTimes" w:cs="Arial"/>
                    </w:rPr>
                  </w:pPr>
                </w:p>
              </w:tc>
            </w:tr>
            <w:tr w:rsidR="00056E0D" w:rsidRPr="00056E0D" w:rsidTr="00056E0D">
              <w:trPr>
                <w:gridAfter w:val="1"/>
                <w:wAfter w:w="1340" w:type="dxa"/>
                <w:trHeight w:val="315"/>
              </w:trPr>
              <w:tc>
                <w:tcPr>
                  <w:tcW w:w="480" w:type="dxa"/>
                  <w:tcBorders>
                    <w:top w:val="nil"/>
                    <w:left w:val="double" w:sz="6" w:space="0" w:color="auto"/>
                    <w:bottom w:val="nil"/>
                    <w:right w:val="single" w:sz="4" w:space="0" w:color="auto"/>
                  </w:tcBorders>
                  <w:shd w:val="clear" w:color="auto" w:fill="auto"/>
                  <w:noWrap/>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4880" w:type="dxa"/>
                  <w:tcBorders>
                    <w:top w:val="nil"/>
                    <w:left w:val="nil"/>
                    <w:bottom w:val="nil"/>
                    <w:right w:val="single" w:sz="4" w:space="0" w:color="auto"/>
                  </w:tcBorders>
                  <w:shd w:val="clear" w:color="auto" w:fill="auto"/>
                  <w:noWrap/>
                  <w:hideMark/>
                </w:tcPr>
                <w:p w:rsidR="00056E0D" w:rsidRPr="00056E0D" w:rsidRDefault="00056E0D" w:rsidP="00056E0D">
                  <w:pPr>
                    <w:framePr w:hSpace="180" w:wrap="around" w:vAnchor="text" w:hAnchor="margin" w:x="-1155" w:y="17"/>
                    <w:rPr>
                      <w:rFonts w:ascii="Arial Unicode" w:hAnsi="Arial Unicode" w:cs="Arial"/>
                      <w:b/>
                      <w:sz w:val="20"/>
                      <w:szCs w:val="20"/>
                    </w:rPr>
                  </w:pPr>
                  <w:r w:rsidRPr="00056E0D">
                    <w:rPr>
                      <w:rFonts w:ascii="Arial Unicode" w:hAnsi="Arial Unicode" w:cs="Arial"/>
                      <w:b/>
                      <w:sz w:val="20"/>
                      <w:szCs w:val="20"/>
                    </w:rPr>
                    <w:t>Ընդամենը</w:t>
                  </w:r>
                </w:p>
              </w:tc>
              <w:tc>
                <w:tcPr>
                  <w:tcW w:w="836" w:type="dxa"/>
                  <w:tcBorders>
                    <w:top w:val="nil"/>
                    <w:left w:val="nil"/>
                    <w:bottom w:val="nil"/>
                    <w:right w:val="nil"/>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p>
              </w:tc>
              <w:tc>
                <w:tcPr>
                  <w:tcW w:w="911" w:type="dxa"/>
                  <w:tcBorders>
                    <w:top w:val="nil"/>
                    <w:left w:val="single" w:sz="4" w:space="0" w:color="auto"/>
                    <w:bottom w:val="nil"/>
                    <w:right w:val="nil"/>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1282" w:type="dxa"/>
                  <w:tcBorders>
                    <w:top w:val="nil"/>
                    <w:left w:val="nil"/>
                    <w:bottom w:val="nil"/>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1282" w:type="dxa"/>
                  <w:tcBorders>
                    <w:top w:val="nil"/>
                    <w:left w:val="nil"/>
                    <w:bottom w:val="single" w:sz="4" w:space="0" w:color="auto"/>
                    <w:right w:val="double" w:sz="6" w:space="0" w:color="auto"/>
                  </w:tcBorders>
                  <w:shd w:val="clear" w:color="auto" w:fill="auto"/>
                  <w:noWrap/>
                  <w:vAlign w:val="bottom"/>
                  <w:hideMark/>
                </w:tcPr>
                <w:p w:rsidR="00056E0D" w:rsidRPr="00056E0D" w:rsidRDefault="00056E0D" w:rsidP="00056E0D">
                  <w:pPr>
                    <w:framePr w:hSpace="180" w:wrap="around" w:vAnchor="text" w:hAnchor="margin" w:x="-1155" w:y="17"/>
                    <w:jc w:val="right"/>
                    <w:rPr>
                      <w:rFonts w:ascii="ArTarumianTimes" w:hAnsi="ArTarumianTimes" w:cs="Arial"/>
                    </w:rPr>
                  </w:pPr>
                </w:p>
              </w:tc>
            </w:tr>
            <w:tr w:rsidR="00056E0D" w:rsidRPr="00056E0D" w:rsidTr="00056E0D">
              <w:trPr>
                <w:gridAfter w:val="1"/>
                <w:wAfter w:w="1340" w:type="dxa"/>
                <w:trHeight w:val="315"/>
              </w:trPr>
              <w:tc>
                <w:tcPr>
                  <w:tcW w:w="480" w:type="dxa"/>
                  <w:tcBorders>
                    <w:top w:val="nil"/>
                    <w:left w:val="double" w:sz="6" w:space="0" w:color="auto"/>
                    <w:bottom w:val="nil"/>
                    <w:right w:val="single" w:sz="4" w:space="0" w:color="auto"/>
                  </w:tcBorders>
                  <w:shd w:val="clear" w:color="auto" w:fill="auto"/>
                  <w:noWrap/>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4880" w:type="dxa"/>
                  <w:tcBorders>
                    <w:top w:val="nil"/>
                    <w:left w:val="nil"/>
                    <w:bottom w:val="nil"/>
                    <w:right w:val="single" w:sz="4" w:space="0" w:color="auto"/>
                  </w:tcBorders>
                  <w:shd w:val="clear" w:color="auto" w:fill="auto"/>
                  <w:noWrap/>
                  <w:hideMark/>
                </w:tcPr>
                <w:p w:rsidR="00056E0D" w:rsidRPr="00056E0D" w:rsidRDefault="00056E0D" w:rsidP="00056E0D">
                  <w:pPr>
                    <w:framePr w:hSpace="180" w:wrap="around" w:vAnchor="text" w:hAnchor="margin" w:x="-1155" w:y="17"/>
                    <w:rPr>
                      <w:rFonts w:ascii="Arial Unicode" w:hAnsi="Arial Unicode" w:cs="Arial"/>
                      <w:b/>
                      <w:sz w:val="20"/>
                      <w:szCs w:val="20"/>
                    </w:rPr>
                  </w:pPr>
                  <w:r w:rsidRPr="00056E0D">
                    <w:rPr>
                      <w:rFonts w:ascii="Arial Unicode" w:hAnsi="Arial Unicode" w:cs="Arial"/>
                      <w:b/>
                      <w:sz w:val="20"/>
                      <w:szCs w:val="20"/>
                    </w:rPr>
                    <w:t>ԱԱՀ</w:t>
                  </w:r>
                </w:p>
              </w:tc>
              <w:tc>
                <w:tcPr>
                  <w:tcW w:w="836" w:type="dxa"/>
                  <w:tcBorders>
                    <w:top w:val="nil"/>
                    <w:left w:val="nil"/>
                    <w:bottom w:val="nil"/>
                    <w:right w:val="nil"/>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Unicode" w:hAnsi="Arial Unicode" w:cs="Arial"/>
                      <w:sz w:val="18"/>
                      <w:szCs w:val="18"/>
                    </w:rPr>
                    <w:t>20%</w:t>
                  </w:r>
                </w:p>
              </w:tc>
              <w:tc>
                <w:tcPr>
                  <w:tcW w:w="911" w:type="dxa"/>
                  <w:tcBorders>
                    <w:top w:val="nil"/>
                    <w:left w:val="single" w:sz="4" w:space="0" w:color="auto"/>
                    <w:bottom w:val="nil"/>
                    <w:right w:val="nil"/>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1282" w:type="dxa"/>
                  <w:tcBorders>
                    <w:top w:val="nil"/>
                    <w:left w:val="nil"/>
                    <w:bottom w:val="nil"/>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1282" w:type="dxa"/>
                  <w:tcBorders>
                    <w:top w:val="nil"/>
                    <w:left w:val="nil"/>
                    <w:bottom w:val="single" w:sz="4" w:space="0" w:color="auto"/>
                    <w:right w:val="double" w:sz="6" w:space="0" w:color="auto"/>
                  </w:tcBorders>
                  <w:shd w:val="clear" w:color="auto" w:fill="auto"/>
                  <w:noWrap/>
                  <w:vAlign w:val="bottom"/>
                  <w:hideMark/>
                </w:tcPr>
                <w:p w:rsidR="00056E0D" w:rsidRPr="00056E0D" w:rsidRDefault="00056E0D" w:rsidP="00056E0D">
                  <w:pPr>
                    <w:framePr w:hSpace="180" w:wrap="around" w:vAnchor="text" w:hAnchor="margin" w:x="-1155" w:y="17"/>
                    <w:jc w:val="right"/>
                    <w:rPr>
                      <w:rFonts w:ascii="ArTarumianTimes" w:hAnsi="ArTarumianTimes" w:cs="Arial"/>
                    </w:rPr>
                  </w:pPr>
                </w:p>
              </w:tc>
            </w:tr>
            <w:tr w:rsidR="00056E0D" w:rsidRPr="00056E0D" w:rsidTr="00056E0D">
              <w:trPr>
                <w:gridAfter w:val="1"/>
                <w:wAfter w:w="1340" w:type="dxa"/>
                <w:trHeight w:val="315"/>
              </w:trPr>
              <w:tc>
                <w:tcPr>
                  <w:tcW w:w="480" w:type="dxa"/>
                  <w:tcBorders>
                    <w:top w:val="nil"/>
                    <w:left w:val="double" w:sz="6" w:space="0" w:color="auto"/>
                    <w:bottom w:val="nil"/>
                    <w:right w:val="single" w:sz="4" w:space="0" w:color="auto"/>
                  </w:tcBorders>
                  <w:shd w:val="clear" w:color="auto" w:fill="auto"/>
                  <w:noWrap/>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4880" w:type="dxa"/>
                  <w:tcBorders>
                    <w:top w:val="nil"/>
                    <w:left w:val="nil"/>
                    <w:bottom w:val="double" w:sz="6" w:space="0" w:color="auto"/>
                    <w:right w:val="single" w:sz="4" w:space="0" w:color="auto"/>
                  </w:tcBorders>
                  <w:shd w:val="clear" w:color="auto" w:fill="auto"/>
                  <w:noWrap/>
                  <w:hideMark/>
                </w:tcPr>
                <w:p w:rsidR="00056E0D" w:rsidRPr="00056E0D" w:rsidRDefault="00056E0D" w:rsidP="00056E0D">
                  <w:pPr>
                    <w:framePr w:hSpace="180" w:wrap="around" w:vAnchor="text" w:hAnchor="margin" w:x="-1155" w:y="17"/>
                    <w:rPr>
                      <w:rFonts w:ascii="Arial Unicode" w:hAnsi="Arial Unicode" w:cs="Arial"/>
                      <w:b/>
                      <w:bCs/>
                      <w:sz w:val="20"/>
                      <w:szCs w:val="20"/>
                    </w:rPr>
                  </w:pPr>
                  <w:r w:rsidRPr="00056E0D">
                    <w:rPr>
                      <w:rFonts w:ascii="Arial Unicode" w:hAnsi="Arial Unicode" w:cs="Arial"/>
                      <w:b/>
                      <w:bCs/>
                      <w:sz w:val="20"/>
                      <w:szCs w:val="20"/>
                    </w:rPr>
                    <w:t xml:space="preserve">Ընդամենը </w:t>
                  </w:r>
                </w:p>
              </w:tc>
              <w:tc>
                <w:tcPr>
                  <w:tcW w:w="836" w:type="dxa"/>
                  <w:tcBorders>
                    <w:top w:val="nil"/>
                    <w:left w:val="nil"/>
                    <w:bottom w:val="nil"/>
                    <w:right w:val="nil"/>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p>
              </w:tc>
              <w:tc>
                <w:tcPr>
                  <w:tcW w:w="911" w:type="dxa"/>
                  <w:tcBorders>
                    <w:top w:val="nil"/>
                    <w:left w:val="single" w:sz="4" w:space="0" w:color="auto"/>
                    <w:bottom w:val="double" w:sz="6" w:space="0" w:color="auto"/>
                    <w:right w:val="nil"/>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1282" w:type="dxa"/>
                  <w:tcBorders>
                    <w:top w:val="nil"/>
                    <w:left w:val="nil"/>
                    <w:bottom w:val="double" w:sz="6"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center"/>
                    <w:rPr>
                      <w:rFonts w:ascii="Arial Unicode" w:hAnsi="Arial Unicode" w:cs="Arial"/>
                      <w:sz w:val="18"/>
                      <w:szCs w:val="18"/>
                    </w:rPr>
                  </w:pPr>
                  <w:r w:rsidRPr="00056E0D">
                    <w:rPr>
                      <w:rFonts w:ascii="Arial" w:hAnsi="Arial" w:cs="Arial"/>
                      <w:sz w:val="18"/>
                      <w:szCs w:val="18"/>
                    </w:rPr>
                    <w:t> </w:t>
                  </w:r>
                </w:p>
              </w:tc>
              <w:tc>
                <w:tcPr>
                  <w:tcW w:w="1282" w:type="dxa"/>
                  <w:tcBorders>
                    <w:top w:val="nil"/>
                    <w:left w:val="nil"/>
                    <w:bottom w:val="nil"/>
                    <w:right w:val="double" w:sz="6" w:space="0" w:color="auto"/>
                  </w:tcBorders>
                  <w:shd w:val="clear" w:color="auto" w:fill="auto"/>
                  <w:noWrap/>
                  <w:hideMark/>
                </w:tcPr>
                <w:p w:rsidR="00056E0D" w:rsidRPr="00056E0D" w:rsidRDefault="00056E0D" w:rsidP="00056E0D">
                  <w:pPr>
                    <w:framePr w:hSpace="180" w:wrap="around" w:vAnchor="text" w:hAnchor="margin" w:x="-1155" w:y="17"/>
                    <w:jc w:val="right"/>
                    <w:rPr>
                      <w:rFonts w:ascii="Arial Unicode" w:hAnsi="Arial Unicode" w:cs="Arial"/>
                    </w:rPr>
                  </w:pPr>
                </w:p>
              </w:tc>
            </w:tr>
            <w:tr w:rsidR="00056E0D" w:rsidRPr="00056E0D" w:rsidTr="00056E0D">
              <w:trPr>
                <w:gridAfter w:val="1"/>
                <w:wAfter w:w="1340" w:type="dxa"/>
                <w:trHeight w:val="345"/>
              </w:trPr>
              <w:tc>
                <w:tcPr>
                  <w:tcW w:w="480"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right"/>
                    <w:rPr>
                      <w:rFonts w:ascii="Arial Unicode" w:hAnsi="Arial Unicode" w:cs="Arial"/>
                      <w:b/>
                      <w:bCs/>
                      <w:sz w:val="20"/>
                      <w:szCs w:val="20"/>
                    </w:rPr>
                  </w:pPr>
                  <w:r w:rsidRPr="00056E0D">
                    <w:rPr>
                      <w:rFonts w:ascii="Arial" w:hAnsi="Arial" w:cs="Arial"/>
                      <w:b/>
                      <w:bCs/>
                      <w:sz w:val="20"/>
                      <w:szCs w:val="20"/>
                    </w:rPr>
                    <w:t> </w:t>
                  </w:r>
                </w:p>
              </w:tc>
              <w:tc>
                <w:tcPr>
                  <w:tcW w:w="4880" w:type="dxa"/>
                  <w:tcBorders>
                    <w:top w:val="nil"/>
                    <w:left w:val="nil"/>
                    <w:bottom w:val="double" w:sz="6" w:space="0" w:color="auto"/>
                    <w:right w:val="single" w:sz="4" w:space="0" w:color="auto"/>
                  </w:tcBorders>
                  <w:shd w:val="clear" w:color="auto" w:fill="auto"/>
                  <w:noWrap/>
                  <w:hideMark/>
                </w:tcPr>
                <w:p w:rsidR="00056E0D" w:rsidRPr="00056E0D" w:rsidRDefault="00056E0D" w:rsidP="00056E0D">
                  <w:pPr>
                    <w:framePr w:hSpace="180" w:wrap="around" w:vAnchor="text" w:hAnchor="margin" w:x="-1155" w:y="17"/>
                    <w:rPr>
                      <w:rFonts w:ascii="Arial Unicode" w:hAnsi="Arial Unicode" w:cs="Arial"/>
                      <w:b/>
                      <w:bCs/>
                      <w:sz w:val="20"/>
                      <w:szCs w:val="20"/>
                    </w:rPr>
                  </w:pPr>
                  <w:r w:rsidRPr="00056E0D">
                    <w:rPr>
                      <w:rFonts w:ascii="Arial Unicode" w:hAnsi="Arial Unicode" w:cs="Arial"/>
                      <w:b/>
                      <w:bCs/>
                      <w:sz w:val="20"/>
                      <w:szCs w:val="20"/>
                    </w:rPr>
                    <w:t>Ընդամենը նախահաշվով</w:t>
                  </w:r>
                </w:p>
              </w:tc>
              <w:tc>
                <w:tcPr>
                  <w:tcW w:w="836" w:type="dxa"/>
                  <w:tcBorders>
                    <w:top w:val="double" w:sz="6" w:space="0" w:color="auto"/>
                    <w:left w:val="nil"/>
                    <w:bottom w:val="double" w:sz="6" w:space="0" w:color="auto"/>
                    <w:right w:val="nil"/>
                  </w:tcBorders>
                  <w:shd w:val="clear" w:color="auto" w:fill="auto"/>
                  <w:noWrap/>
                  <w:vAlign w:val="center"/>
                  <w:hideMark/>
                </w:tcPr>
                <w:p w:rsidR="00056E0D" w:rsidRPr="00056E0D" w:rsidRDefault="00056E0D" w:rsidP="00056E0D">
                  <w:pPr>
                    <w:framePr w:hSpace="180" w:wrap="around" w:vAnchor="text" w:hAnchor="margin" w:x="-1155" w:y="17"/>
                    <w:jc w:val="right"/>
                    <w:rPr>
                      <w:rFonts w:ascii="Arial Unicode" w:hAnsi="Arial Unicode" w:cs="Arial"/>
                      <w:b/>
                      <w:bCs/>
                      <w:sz w:val="20"/>
                      <w:szCs w:val="20"/>
                    </w:rPr>
                  </w:pPr>
                  <w:r w:rsidRPr="00056E0D">
                    <w:rPr>
                      <w:rFonts w:ascii="Arial" w:hAnsi="Arial" w:cs="Arial"/>
                      <w:b/>
                      <w:bCs/>
                      <w:sz w:val="20"/>
                      <w:szCs w:val="20"/>
                    </w:rPr>
                    <w:t> </w:t>
                  </w:r>
                </w:p>
              </w:tc>
              <w:tc>
                <w:tcPr>
                  <w:tcW w:w="911" w:type="dxa"/>
                  <w:tcBorders>
                    <w:top w:val="nil"/>
                    <w:left w:val="single" w:sz="4" w:space="0" w:color="auto"/>
                    <w:bottom w:val="double" w:sz="6" w:space="0" w:color="auto"/>
                    <w:right w:val="nil"/>
                  </w:tcBorders>
                  <w:shd w:val="clear" w:color="auto" w:fill="auto"/>
                  <w:noWrap/>
                  <w:vAlign w:val="center"/>
                  <w:hideMark/>
                </w:tcPr>
                <w:p w:rsidR="00056E0D" w:rsidRPr="00056E0D" w:rsidRDefault="00056E0D" w:rsidP="00056E0D">
                  <w:pPr>
                    <w:framePr w:hSpace="180" w:wrap="around" w:vAnchor="text" w:hAnchor="margin" w:x="-1155" w:y="17"/>
                    <w:jc w:val="right"/>
                    <w:rPr>
                      <w:rFonts w:ascii="Arial Unicode" w:hAnsi="Arial Unicode" w:cs="Arial"/>
                      <w:b/>
                      <w:bCs/>
                      <w:sz w:val="20"/>
                      <w:szCs w:val="20"/>
                    </w:rPr>
                  </w:pPr>
                  <w:r w:rsidRPr="00056E0D">
                    <w:rPr>
                      <w:rFonts w:ascii="Arial" w:hAnsi="Arial" w:cs="Arial"/>
                      <w:b/>
                      <w:bCs/>
                      <w:sz w:val="20"/>
                      <w:szCs w:val="20"/>
                    </w:rPr>
                    <w:t> </w:t>
                  </w:r>
                </w:p>
              </w:tc>
              <w:tc>
                <w:tcPr>
                  <w:tcW w:w="1282" w:type="dxa"/>
                  <w:tcBorders>
                    <w:top w:val="nil"/>
                    <w:left w:val="nil"/>
                    <w:bottom w:val="double" w:sz="6" w:space="0" w:color="auto"/>
                    <w:right w:val="single" w:sz="4" w:space="0" w:color="auto"/>
                  </w:tcBorders>
                  <w:shd w:val="clear" w:color="auto" w:fill="auto"/>
                  <w:noWrap/>
                  <w:vAlign w:val="center"/>
                  <w:hideMark/>
                </w:tcPr>
                <w:p w:rsidR="00056E0D" w:rsidRPr="00056E0D" w:rsidRDefault="00056E0D" w:rsidP="00056E0D">
                  <w:pPr>
                    <w:framePr w:hSpace="180" w:wrap="around" w:vAnchor="text" w:hAnchor="margin" w:x="-1155" w:y="17"/>
                    <w:jc w:val="right"/>
                    <w:rPr>
                      <w:rFonts w:ascii="Arial Unicode" w:hAnsi="Arial Unicode" w:cs="Arial"/>
                      <w:b/>
                      <w:bCs/>
                      <w:sz w:val="20"/>
                      <w:szCs w:val="20"/>
                    </w:rPr>
                  </w:pPr>
                  <w:r w:rsidRPr="00056E0D">
                    <w:rPr>
                      <w:rFonts w:ascii="Arial" w:hAnsi="Arial" w:cs="Arial"/>
                      <w:b/>
                      <w:bCs/>
                      <w:sz w:val="20"/>
                      <w:szCs w:val="20"/>
                    </w:rPr>
                    <w:t> </w:t>
                  </w:r>
                </w:p>
              </w:tc>
              <w:tc>
                <w:tcPr>
                  <w:tcW w:w="1282" w:type="dxa"/>
                  <w:tcBorders>
                    <w:top w:val="double" w:sz="6" w:space="0" w:color="auto"/>
                    <w:left w:val="nil"/>
                    <w:bottom w:val="double" w:sz="6" w:space="0" w:color="auto"/>
                    <w:right w:val="double" w:sz="6" w:space="0" w:color="auto"/>
                  </w:tcBorders>
                  <w:shd w:val="clear" w:color="000000" w:fill="FFFFFF"/>
                  <w:noWrap/>
                  <w:vAlign w:val="bottom"/>
                  <w:hideMark/>
                </w:tcPr>
                <w:p w:rsidR="00056E0D" w:rsidRPr="00056E0D" w:rsidRDefault="00056E0D" w:rsidP="00056E0D">
                  <w:pPr>
                    <w:framePr w:hSpace="180" w:wrap="around" w:vAnchor="text" w:hAnchor="margin" w:x="-1155" w:y="17"/>
                    <w:jc w:val="right"/>
                    <w:rPr>
                      <w:rFonts w:ascii="ArTarumianTimes" w:hAnsi="ArTarumianTimes" w:cs="Arial"/>
                    </w:rPr>
                  </w:pPr>
                </w:p>
              </w:tc>
            </w:tr>
          </w:tbl>
          <w:p w:rsidR="00F6122C" w:rsidRPr="00E64086" w:rsidRDefault="00F6122C" w:rsidP="00056E0D">
            <w:pPr>
              <w:ind w:left="-267"/>
              <w:jc w:val="both"/>
              <w:rPr>
                <w:rFonts w:ascii="Arial Armenian" w:hAnsi="Arial Armenian" w:cs="Arial"/>
                <w:b/>
                <w:sz w:val="20"/>
                <w:szCs w:val="20"/>
                <w:lang w:val="es-ES"/>
              </w:rPr>
            </w:pPr>
          </w:p>
        </w:tc>
      </w:tr>
      <w:tr w:rsidR="0021239C" w:rsidRPr="00056E0D" w:rsidTr="00056E0D">
        <w:trPr>
          <w:gridBefore w:val="1"/>
          <w:gridAfter w:val="5"/>
          <w:wBefore w:w="1167" w:type="dxa"/>
          <w:wAfter w:w="6034" w:type="dxa"/>
          <w:trHeight w:val="82"/>
        </w:trPr>
        <w:tc>
          <w:tcPr>
            <w:tcW w:w="11250"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lastRenderedPageBreak/>
              <w:t xml:space="preserve">  </w:t>
            </w:r>
          </w:p>
        </w:tc>
      </w:tr>
      <w:tr w:rsidR="00C5538B" w:rsidRPr="00056E0D" w:rsidTr="00056E0D">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1250"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056E0D" w:rsidRDefault="00056E0D" w:rsidP="009277B4">
      <w:pPr>
        <w:rPr>
          <w:rFonts w:ascii="Sylfaen" w:hAnsi="Sylfaen"/>
          <w:b/>
          <w:sz w:val="18"/>
          <w:szCs w:val="18"/>
          <w:lang w:val="es-ES"/>
        </w:rPr>
      </w:pPr>
      <w:r w:rsidRPr="00056E0D">
        <w:rPr>
          <w:rFonts w:ascii="Sylfaen" w:hAnsi="Sylfaen" w:cs="Arial"/>
          <w:b/>
          <w:sz w:val="20"/>
          <w:szCs w:val="20"/>
        </w:rPr>
        <w:t>Մինչև</w:t>
      </w:r>
      <w:r w:rsidRPr="00056E0D">
        <w:rPr>
          <w:rFonts w:ascii="Arial Armenian" w:hAnsi="Arial Armenian" w:cs="Arial"/>
          <w:b/>
          <w:sz w:val="20"/>
          <w:szCs w:val="20"/>
          <w:lang w:val="es-ES"/>
        </w:rPr>
        <w:t xml:space="preserve"> </w:t>
      </w:r>
      <w:r w:rsidRPr="00056E0D">
        <w:rPr>
          <w:rFonts w:ascii="Sylfaen" w:hAnsi="Sylfaen" w:cs="Arial"/>
          <w:b/>
          <w:sz w:val="20"/>
          <w:szCs w:val="20"/>
        </w:rPr>
        <w:t>պայմանագրի</w:t>
      </w:r>
      <w:r w:rsidRPr="00056E0D">
        <w:rPr>
          <w:rFonts w:ascii="Arial Armenian" w:hAnsi="Arial Armenian" w:cs="Arial"/>
          <w:b/>
          <w:sz w:val="20"/>
          <w:szCs w:val="20"/>
          <w:lang w:val="es-ES"/>
        </w:rPr>
        <w:t xml:space="preserve"> </w:t>
      </w:r>
      <w:r w:rsidRPr="00056E0D">
        <w:rPr>
          <w:rFonts w:ascii="Sylfaen" w:hAnsi="Sylfaen" w:cs="Arial"/>
          <w:b/>
          <w:sz w:val="20"/>
          <w:szCs w:val="20"/>
        </w:rPr>
        <w:t>կնքումը</w:t>
      </w:r>
      <w:r w:rsidRPr="00056E0D">
        <w:rPr>
          <w:rFonts w:ascii="Arial Armenian" w:hAnsi="Arial Armenian" w:cs="Arial"/>
          <w:b/>
          <w:sz w:val="20"/>
          <w:szCs w:val="20"/>
          <w:lang w:val="es-ES"/>
        </w:rPr>
        <w:t xml:space="preserve">  </w:t>
      </w:r>
      <w:r w:rsidRPr="00056E0D">
        <w:rPr>
          <w:rFonts w:ascii="Sylfaen" w:hAnsi="Sylfaen" w:cs="Arial"/>
          <w:b/>
          <w:sz w:val="20"/>
          <w:szCs w:val="20"/>
        </w:rPr>
        <w:t>Պատվիրատուն</w:t>
      </w:r>
      <w:r w:rsidRPr="00056E0D">
        <w:rPr>
          <w:rFonts w:ascii="Arial Armenian" w:hAnsi="Arial Armenian" w:cs="Arial"/>
          <w:b/>
          <w:sz w:val="20"/>
          <w:szCs w:val="20"/>
          <w:lang w:val="es-ES"/>
        </w:rPr>
        <w:t xml:space="preserve"> </w:t>
      </w:r>
      <w:r w:rsidRPr="00056E0D">
        <w:rPr>
          <w:rFonts w:ascii="Sylfaen" w:hAnsi="Sylfaen" w:cs="Arial"/>
          <w:b/>
          <w:sz w:val="20"/>
          <w:szCs w:val="20"/>
        </w:rPr>
        <w:t>իրավունք</w:t>
      </w:r>
      <w:r w:rsidRPr="00056E0D">
        <w:rPr>
          <w:rFonts w:ascii="Arial Armenian" w:hAnsi="Arial Armenian" w:cs="Arial"/>
          <w:b/>
          <w:sz w:val="20"/>
          <w:szCs w:val="20"/>
          <w:lang w:val="es-ES"/>
        </w:rPr>
        <w:t xml:space="preserve"> </w:t>
      </w:r>
      <w:r w:rsidRPr="00056E0D">
        <w:rPr>
          <w:rFonts w:ascii="Sylfaen" w:hAnsi="Sylfaen" w:cs="Arial"/>
          <w:b/>
          <w:sz w:val="20"/>
          <w:szCs w:val="20"/>
        </w:rPr>
        <w:t>ունի</w:t>
      </w:r>
      <w:r w:rsidRPr="00056E0D">
        <w:rPr>
          <w:rFonts w:ascii="Arial Armenian" w:hAnsi="Arial Armenian" w:cs="Arial"/>
          <w:b/>
          <w:sz w:val="20"/>
          <w:szCs w:val="20"/>
          <w:lang w:val="es-ES"/>
        </w:rPr>
        <w:t xml:space="preserve"> </w:t>
      </w:r>
      <w:r w:rsidRPr="00056E0D">
        <w:rPr>
          <w:rFonts w:ascii="Sylfaen" w:hAnsi="Sylfaen" w:cs="Arial"/>
          <w:b/>
          <w:sz w:val="20"/>
          <w:szCs w:val="20"/>
        </w:rPr>
        <w:t>ստուգելու</w:t>
      </w:r>
      <w:r w:rsidRPr="00056E0D">
        <w:rPr>
          <w:rFonts w:ascii="Arial Armenian" w:hAnsi="Arial Armenian" w:cs="Arial"/>
          <w:b/>
          <w:sz w:val="20"/>
          <w:szCs w:val="20"/>
          <w:lang w:val="es-ES"/>
        </w:rPr>
        <w:t xml:space="preserve"> </w:t>
      </w:r>
      <w:r w:rsidRPr="00056E0D">
        <w:rPr>
          <w:rFonts w:ascii="Sylfaen" w:hAnsi="Sylfaen" w:cs="Arial"/>
          <w:b/>
          <w:sz w:val="20"/>
          <w:szCs w:val="20"/>
        </w:rPr>
        <w:t>հաղթող</w:t>
      </w:r>
      <w:r w:rsidRPr="00056E0D">
        <w:rPr>
          <w:rFonts w:ascii="Arial Armenian" w:hAnsi="Arial Armenian" w:cs="Arial"/>
          <w:b/>
          <w:sz w:val="20"/>
          <w:szCs w:val="20"/>
          <w:lang w:val="es-ES"/>
        </w:rPr>
        <w:t xml:space="preserve"> </w:t>
      </w:r>
      <w:r w:rsidRPr="00056E0D">
        <w:rPr>
          <w:rFonts w:ascii="Sylfaen" w:hAnsi="Sylfaen" w:cs="Arial"/>
          <w:b/>
          <w:sz w:val="20"/>
          <w:szCs w:val="20"/>
        </w:rPr>
        <w:t>մասնակցի</w:t>
      </w:r>
      <w:r w:rsidRPr="00056E0D">
        <w:rPr>
          <w:rFonts w:ascii="Arial Armenian" w:hAnsi="Arial Armenian" w:cs="Arial"/>
          <w:b/>
          <w:sz w:val="20"/>
          <w:szCs w:val="20"/>
          <w:lang w:val="es-ES"/>
        </w:rPr>
        <w:t xml:space="preserve"> </w:t>
      </w:r>
      <w:r w:rsidRPr="00056E0D">
        <w:rPr>
          <w:rFonts w:ascii="Sylfaen" w:hAnsi="Sylfaen" w:cs="Arial"/>
          <w:b/>
          <w:sz w:val="20"/>
          <w:szCs w:val="20"/>
        </w:rPr>
        <w:t>կողմից</w:t>
      </w:r>
      <w:r w:rsidRPr="00056E0D">
        <w:rPr>
          <w:rFonts w:ascii="Arial Armenian" w:hAnsi="Arial Armenian" w:cs="Arial"/>
          <w:b/>
          <w:sz w:val="20"/>
          <w:szCs w:val="20"/>
          <w:lang w:val="es-ES"/>
        </w:rPr>
        <w:t xml:space="preserve">  </w:t>
      </w:r>
      <w:r w:rsidRPr="00056E0D">
        <w:rPr>
          <w:rFonts w:ascii="Sylfaen" w:hAnsi="Sylfaen" w:cs="Arial"/>
          <w:b/>
          <w:sz w:val="20"/>
          <w:szCs w:val="20"/>
        </w:rPr>
        <w:t>ծավալաթերթ</w:t>
      </w:r>
      <w:r w:rsidRPr="00056E0D">
        <w:rPr>
          <w:rFonts w:ascii="Arial Armenian" w:hAnsi="Arial Armenian" w:cs="Arial"/>
          <w:b/>
          <w:sz w:val="20"/>
          <w:szCs w:val="20"/>
          <w:lang w:val="es-ES"/>
        </w:rPr>
        <w:t xml:space="preserve"> –</w:t>
      </w:r>
      <w:r w:rsidRPr="00056E0D">
        <w:rPr>
          <w:rFonts w:ascii="Sylfaen" w:hAnsi="Sylfaen" w:cs="Arial"/>
          <w:b/>
          <w:sz w:val="20"/>
          <w:szCs w:val="20"/>
        </w:rPr>
        <w:t>նախահաշվով</w:t>
      </w:r>
      <w:r w:rsidRPr="00056E0D">
        <w:rPr>
          <w:rFonts w:ascii="Arial Armenian" w:hAnsi="Arial Armenian" w:cs="Arial"/>
          <w:b/>
          <w:sz w:val="20"/>
          <w:szCs w:val="20"/>
          <w:lang w:val="es-ES"/>
        </w:rPr>
        <w:t xml:space="preserve"> </w:t>
      </w:r>
      <w:r w:rsidRPr="00056E0D">
        <w:rPr>
          <w:rFonts w:ascii="Sylfaen" w:hAnsi="Sylfaen" w:cs="Arial"/>
          <w:b/>
          <w:sz w:val="20"/>
          <w:szCs w:val="20"/>
        </w:rPr>
        <w:t>ներկայացված</w:t>
      </w:r>
      <w:r w:rsidRPr="00056E0D">
        <w:rPr>
          <w:rFonts w:ascii="Arial Armenian" w:hAnsi="Arial Armenian" w:cs="Arial"/>
          <w:b/>
          <w:sz w:val="20"/>
          <w:szCs w:val="20"/>
          <w:lang w:val="es-ES"/>
        </w:rPr>
        <w:t xml:space="preserve"> </w:t>
      </w:r>
      <w:r w:rsidRPr="00056E0D">
        <w:rPr>
          <w:rFonts w:ascii="Sylfaen" w:hAnsi="Sylfaen" w:cs="Arial"/>
          <w:b/>
          <w:sz w:val="20"/>
          <w:szCs w:val="20"/>
        </w:rPr>
        <w:t>նյութերի</w:t>
      </w:r>
      <w:r w:rsidRPr="00056E0D">
        <w:rPr>
          <w:rFonts w:ascii="Arial Armenian" w:hAnsi="Arial Armenian" w:cs="Arial"/>
          <w:b/>
          <w:sz w:val="20"/>
          <w:szCs w:val="20"/>
          <w:lang w:val="es-ES"/>
        </w:rPr>
        <w:t xml:space="preserve"> </w:t>
      </w:r>
      <w:r w:rsidRPr="00056E0D">
        <w:rPr>
          <w:rFonts w:ascii="Sylfaen" w:hAnsi="Sylfaen" w:cs="Arial"/>
          <w:b/>
          <w:sz w:val="20"/>
          <w:szCs w:val="20"/>
        </w:rPr>
        <w:t>քանակների</w:t>
      </w:r>
      <w:r w:rsidRPr="00056E0D">
        <w:rPr>
          <w:rFonts w:ascii="Arial Armenian" w:hAnsi="Arial Armenian" w:cs="Arial"/>
          <w:b/>
          <w:sz w:val="20"/>
          <w:szCs w:val="20"/>
          <w:lang w:val="es-ES"/>
        </w:rPr>
        <w:t xml:space="preserve"> </w:t>
      </w:r>
      <w:r w:rsidRPr="00056E0D">
        <w:rPr>
          <w:rFonts w:ascii="Sylfaen" w:hAnsi="Sylfaen" w:cs="Arial"/>
          <w:b/>
          <w:sz w:val="20"/>
          <w:szCs w:val="20"/>
        </w:rPr>
        <w:t>և</w:t>
      </w:r>
      <w:r w:rsidRPr="00056E0D">
        <w:rPr>
          <w:rFonts w:ascii="Arial Armenian" w:hAnsi="Arial Armenian" w:cs="Arial"/>
          <w:b/>
          <w:sz w:val="20"/>
          <w:szCs w:val="20"/>
          <w:lang w:val="es-ES"/>
        </w:rPr>
        <w:t xml:space="preserve"> </w:t>
      </w:r>
      <w:r w:rsidRPr="00056E0D">
        <w:rPr>
          <w:rFonts w:ascii="Sylfaen" w:hAnsi="Sylfaen" w:cs="Arial"/>
          <w:b/>
          <w:sz w:val="20"/>
          <w:szCs w:val="20"/>
        </w:rPr>
        <w:t>որակի</w:t>
      </w:r>
      <w:r w:rsidRPr="00056E0D">
        <w:rPr>
          <w:rFonts w:ascii="Arial Armenian" w:hAnsi="Arial Armenian" w:cs="Arial"/>
          <w:b/>
          <w:sz w:val="20"/>
          <w:szCs w:val="20"/>
          <w:lang w:val="es-ES"/>
        </w:rPr>
        <w:t xml:space="preserve"> </w:t>
      </w:r>
      <w:r w:rsidRPr="00056E0D">
        <w:rPr>
          <w:rFonts w:ascii="Sylfaen" w:hAnsi="Sylfaen" w:cs="Arial"/>
          <w:b/>
          <w:sz w:val="20"/>
          <w:szCs w:val="20"/>
        </w:rPr>
        <w:t>ճշտությունը</w:t>
      </w:r>
      <w:r w:rsidRPr="00056E0D">
        <w:rPr>
          <w:rFonts w:ascii="Arial Armenian" w:hAnsi="Arial Armenian" w:cs="Arial"/>
          <w:b/>
          <w:sz w:val="20"/>
          <w:szCs w:val="20"/>
          <w:lang w:val="es-ES"/>
        </w:rPr>
        <w:t>:</w:t>
      </w:r>
      <w:r w:rsidR="00C5538B" w:rsidRPr="00E64086">
        <w:rPr>
          <w:rFonts w:ascii="Sylfaen" w:hAnsi="Sylfaen"/>
          <w:b/>
          <w:sz w:val="18"/>
          <w:szCs w:val="18"/>
          <w:lang w:val="es-ES"/>
        </w:rPr>
        <w:t xml:space="preserve">                                                                                </w:t>
      </w:r>
    </w:p>
    <w:p w:rsidR="00056E0D" w:rsidRDefault="00056E0D" w:rsidP="009277B4">
      <w:pPr>
        <w:rPr>
          <w:rFonts w:ascii="Sylfaen" w:hAnsi="Sylfaen"/>
          <w:b/>
          <w:sz w:val="18"/>
          <w:szCs w:val="18"/>
          <w:lang w:val="es-ES"/>
        </w:rPr>
      </w:pPr>
    </w:p>
    <w:p w:rsidR="00056E0D" w:rsidRDefault="00056E0D" w:rsidP="009277B4">
      <w:pPr>
        <w:rPr>
          <w:rFonts w:ascii="Sylfaen" w:hAnsi="Sylfaen"/>
          <w:b/>
          <w:sz w:val="18"/>
          <w:szCs w:val="18"/>
          <w:lang w:val="es-ES"/>
        </w:rPr>
      </w:pPr>
    </w:p>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056E0D">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E2A4C">
        <w:rPr>
          <w:rFonts w:ascii="Sylfaen" w:hAnsi="Sylfaen"/>
          <w:b/>
          <w:sz w:val="20"/>
          <w:szCs w:val="20"/>
          <w:lang w:val="af-ZA"/>
        </w:rPr>
        <w:t xml:space="preserve">      </w:t>
      </w:r>
      <w:r w:rsidR="005D17D6">
        <w:rPr>
          <w:rFonts w:ascii="Sylfaen" w:hAnsi="Sylfaen"/>
          <w:b/>
          <w:lang w:val="af-ZA"/>
        </w:rPr>
        <w:t>ARG-9.2-108-24</w:t>
      </w:r>
      <w:r w:rsidR="00C96F2D" w:rsidRPr="00C96F2D">
        <w:rPr>
          <w:rFonts w:ascii="Sylfaen" w:hAnsi="Sylfaen"/>
          <w:b/>
          <w:lang w:val="af-ZA"/>
        </w:rPr>
        <w:t>.10.14</w:t>
      </w:r>
      <w:r w:rsidR="00684502">
        <w:rPr>
          <w:rFonts w:ascii="Sylfaen" w:hAnsi="Sylfaen"/>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57595">
        <w:trPr>
          <w:trHeight w:val="531"/>
        </w:trPr>
        <w:tc>
          <w:tcPr>
            <w:tcW w:w="9656" w:type="dxa"/>
            <w:gridSpan w:val="2"/>
            <w:shd w:val="clear" w:color="auto" w:fill="auto"/>
          </w:tcPr>
          <w:p w:rsidR="00175E48" w:rsidRPr="00052A51" w:rsidRDefault="00E820D0" w:rsidP="004F3DD5">
            <w:pPr>
              <w:jc w:val="center"/>
              <w:rPr>
                <w:rFonts w:ascii="Sylfaen" w:hAnsi="Sylfaen"/>
                <w:b/>
                <w:sz w:val="20"/>
                <w:szCs w:val="20"/>
              </w:rPr>
            </w:pPr>
            <w:r w:rsidRPr="00F01214">
              <w:rPr>
                <w:rFonts w:ascii="Sylfaen" w:hAnsi="Sylfaen" w:cs="Sylfaen"/>
                <w:b/>
                <w:bCs/>
                <w:lang w:val="es-ES"/>
              </w:rPr>
              <w:t>«</w:t>
            </w:r>
            <w:r w:rsidR="005D17D6" w:rsidRPr="005D17D6">
              <w:rPr>
                <w:rFonts w:ascii="Sylfaen" w:hAnsi="Sylfaen" w:cs="Sylfaen"/>
                <w:b/>
                <w:bCs/>
                <w:lang w:val="es-ES"/>
              </w:rPr>
              <w:t>Գեղարքունիքի մարզի Ծովասար գյուղի Մուրադյան թաղ. ց/ճ գազտարի վթարային հատվածի վերականգնում</w:t>
            </w:r>
            <w:r w:rsidRPr="00F01214">
              <w:rPr>
                <w:rFonts w:ascii="Sylfaen" w:hAnsi="Sylfaen" w:cs="Sylfaen"/>
                <w:b/>
                <w:bCs/>
                <w:lang w:val="es-ES"/>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981E75" w:rsidRDefault="00F01214" w:rsidP="00D40A7C">
      <w:pPr>
        <w:autoSpaceDE w:val="0"/>
        <w:autoSpaceDN w:val="0"/>
        <w:adjustRightInd w:val="0"/>
        <w:jc w:val="right"/>
        <w:rPr>
          <w:rFonts w:ascii="Sylfaen" w:hAnsi="Sylfaen" w:cs="Times Armenian"/>
          <w:b/>
          <w:sz w:val="16"/>
          <w:szCs w:val="16"/>
          <w:lang w:val="af-ZA"/>
        </w:rPr>
      </w:pPr>
      <w:r>
        <w:rPr>
          <w:rFonts w:ascii="Sylfaen" w:hAnsi="Sylfaen"/>
          <w:b/>
          <w:sz w:val="16"/>
          <w:szCs w:val="16"/>
          <w:lang w:val="af-ZA"/>
        </w:rPr>
        <w:t xml:space="preserve">«ARG- </w:t>
      </w:r>
      <w:r w:rsidR="005D17D6">
        <w:rPr>
          <w:rFonts w:ascii="Sylfaen" w:hAnsi="Sylfaen"/>
          <w:b/>
          <w:sz w:val="16"/>
          <w:szCs w:val="16"/>
          <w:lang w:val="af-ZA"/>
        </w:rPr>
        <w:t>9.2-108-24</w:t>
      </w:r>
      <w:r w:rsidR="00D40A7C" w:rsidRPr="00981E75">
        <w:rPr>
          <w:rFonts w:ascii="Sylfaen" w:hAnsi="Sylfaen"/>
          <w:b/>
          <w:sz w:val="16"/>
          <w:szCs w:val="16"/>
          <w:lang w:val="af-ZA"/>
        </w:rPr>
        <w:t xml:space="preserve">.10.14»  </w:t>
      </w:r>
      <w:r w:rsidR="00D40A7C" w:rsidRPr="00981E75">
        <w:rPr>
          <w:rFonts w:ascii="Sylfaen" w:hAnsi="Sylfaen" w:cs="Sylfaen"/>
          <w:b/>
          <w:sz w:val="16"/>
          <w:szCs w:val="16"/>
          <w:lang w:val="hy-AM"/>
        </w:rPr>
        <w:t>ծածկագրով</w:t>
      </w:r>
      <w:r w:rsidR="00D40A7C" w:rsidRPr="00981E75">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Pr>
          <w:rFonts w:ascii="Sylfaen" w:hAnsi="Sylfaen" w:cs="Arial"/>
          <w:sz w:val="16"/>
          <w:szCs w:val="16"/>
          <w:lang w:val="nl-NL"/>
        </w:rPr>
        <w:t xml:space="preserve"> «</w:t>
      </w:r>
      <w:r w:rsidRPr="00D40A7C">
        <w:rPr>
          <w:rFonts w:ascii="Sylfaen" w:hAnsi="Sylfaen"/>
          <w:b/>
          <w:sz w:val="16"/>
          <w:szCs w:val="16"/>
          <w:lang w:val="af-ZA"/>
        </w:rPr>
        <w:t xml:space="preserve"> </w:t>
      </w:r>
      <w:r w:rsidR="005D17D6">
        <w:rPr>
          <w:rFonts w:ascii="Sylfaen" w:hAnsi="Sylfaen"/>
          <w:b/>
          <w:sz w:val="16"/>
          <w:szCs w:val="16"/>
          <w:lang w:val="af-ZA"/>
        </w:rPr>
        <w:t>ARG- 9.2-108</w:t>
      </w:r>
      <w:r w:rsidR="00F01214">
        <w:rPr>
          <w:rFonts w:ascii="Sylfaen" w:hAnsi="Sylfaen"/>
          <w:b/>
          <w:sz w:val="16"/>
          <w:szCs w:val="16"/>
          <w:lang w:val="af-ZA"/>
        </w:rPr>
        <w:t>-</w:t>
      </w:r>
      <w:r w:rsidR="00D57595">
        <w:rPr>
          <w:rFonts w:ascii="Sylfaen" w:hAnsi="Sylfaen"/>
          <w:b/>
          <w:sz w:val="16"/>
          <w:szCs w:val="16"/>
          <w:lang w:val="af-ZA"/>
        </w:rPr>
        <w:t>2</w:t>
      </w:r>
      <w:r w:rsidR="005D17D6">
        <w:rPr>
          <w:rFonts w:ascii="Sylfaen" w:hAnsi="Sylfaen"/>
          <w:b/>
          <w:sz w:val="16"/>
          <w:szCs w:val="16"/>
          <w:lang w:val="af-ZA"/>
        </w:rPr>
        <w:t>4</w:t>
      </w:r>
      <w:r>
        <w:rPr>
          <w:rFonts w:ascii="Sylfaen" w:hAnsi="Sylfaen"/>
          <w:b/>
          <w:sz w:val="16"/>
          <w:szCs w:val="16"/>
          <w:lang w:val="af-ZA"/>
        </w:rPr>
        <w:t>.10.14»</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5D17D6">
        <w:rPr>
          <w:rFonts w:ascii="Sylfaen" w:hAnsi="Sylfaen" w:cs="Sylfaen"/>
          <w:sz w:val="16"/>
          <w:szCs w:val="16"/>
          <w:lang w:val="nl-NL"/>
        </w:rPr>
        <w:t xml:space="preserve">` </w:t>
      </w:r>
      <w:r w:rsidRPr="00C526CF">
        <w:rPr>
          <w:rFonts w:ascii="Sylfaen" w:hAnsi="Sylfaen" w:cs="Sylfaen"/>
          <w:sz w:val="16"/>
          <w:szCs w:val="16"/>
          <w:lang w:val="nl-NL"/>
        </w:rPr>
        <w:t>«</w:t>
      </w:r>
      <w:r w:rsidR="005D17D6" w:rsidRPr="005D17D6">
        <w:rPr>
          <w:rFonts w:ascii="Sylfaen" w:hAnsi="Sylfaen" w:cs="Sylfaen"/>
          <w:sz w:val="16"/>
          <w:szCs w:val="16"/>
          <w:lang w:val="nl-NL"/>
        </w:rPr>
        <w:t>Գեղարքունիքի մարզի Ծովասար գյուղի Մուրադյան թաղ. ց/ճ գազտարի վթարային հատվածի վերականգնում</w:t>
      </w:r>
      <w:r w:rsidRPr="005D17D6">
        <w:rPr>
          <w:rFonts w:ascii="Sylfaen" w:hAnsi="Sylfaen" w:cs="Sylfaen"/>
          <w:sz w:val="16"/>
          <w:szCs w:val="16"/>
          <w:lang w:val="nl-NL"/>
        </w:rPr>
        <w:t>»</w:t>
      </w:r>
      <w:r w:rsidRPr="00D40A7C">
        <w:rPr>
          <w:rFonts w:ascii="Sylfaen" w:hAnsi="Sylfaen" w:cs="Sylfaen"/>
          <w:sz w:val="16"/>
          <w:szCs w:val="16"/>
          <w:lang w:val="nl-NL"/>
        </w:rPr>
        <w:t xml:space="preserve"> </w:t>
      </w:r>
      <w:r w:rsidRPr="00C526CF">
        <w:rPr>
          <w:rFonts w:ascii="Sylfaen" w:hAnsi="Sylfaen" w:cs="Sylfaen"/>
          <w:sz w:val="16"/>
          <w:szCs w:val="16"/>
          <w:lang w:val="nl-NL"/>
        </w:rPr>
        <w:t>օ</w:t>
      </w:r>
      <w:r w:rsidRPr="005D17D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w:t>
      </w:r>
      <w:r w:rsidR="005D17D6">
        <w:rPr>
          <w:rFonts w:ascii="Sylfaen" w:hAnsi="Sylfaen"/>
          <w:b/>
          <w:sz w:val="16"/>
          <w:szCs w:val="16"/>
          <w:lang w:val="af-ZA"/>
        </w:rPr>
        <w:t>ARG-9.2-108-24</w:t>
      </w:r>
      <w:r w:rsidRPr="00F01214">
        <w:rPr>
          <w:rFonts w:ascii="Sylfaen" w:hAnsi="Sylfaen"/>
          <w:b/>
          <w:sz w:val="16"/>
          <w:szCs w:val="16"/>
          <w:lang w:val="af-ZA"/>
        </w:rPr>
        <w:t>.10.14</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Pr="005D17D6">
        <w:rPr>
          <w:rFonts w:ascii="Sylfaen" w:hAnsi="Sylfaen" w:cs="Sylfaen"/>
          <w:sz w:val="16"/>
          <w:szCs w:val="16"/>
          <w:lang w:val="nl-NL"/>
        </w:rPr>
        <w:t>«</w:t>
      </w:r>
      <w:r w:rsidR="005D17D6" w:rsidRPr="005D17D6">
        <w:rPr>
          <w:rFonts w:ascii="Sylfaen" w:hAnsi="Sylfaen" w:cs="Sylfaen"/>
          <w:sz w:val="16"/>
          <w:szCs w:val="16"/>
          <w:lang w:val="nl-NL"/>
        </w:rPr>
        <w:t>Գեղարքունիքի մարզի Ծովասար գյուղի Մուրադյան թաղ. ց/ճ գազտարի վթարային հատվածի վերականգնում</w:t>
      </w:r>
      <w:r w:rsidRPr="005D17D6">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D57595">
        <w:rPr>
          <w:rFonts w:ascii="Sylfaen" w:hAnsi="Sylfaen"/>
          <w:b/>
          <w:sz w:val="16"/>
          <w:szCs w:val="16"/>
          <w:lang w:val="af-ZA"/>
        </w:rPr>
        <w:t>ARG-9.</w:t>
      </w:r>
      <w:r w:rsidR="005D17D6">
        <w:rPr>
          <w:rFonts w:ascii="Sylfaen" w:hAnsi="Sylfaen"/>
          <w:b/>
          <w:sz w:val="16"/>
          <w:szCs w:val="16"/>
          <w:lang w:val="af-ZA"/>
        </w:rPr>
        <w:t>2-108-24</w:t>
      </w:r>
      <w:r>
        <w:rPr>
          <w:rFonts w:ascii="Sylfaen" w:hAnsi="Sylfaen"/>
          <w:b/>
          <w:sz w:val="16"/>
          <w:szCs w:val="16"/>
          <w:lang w:val="af-ZA"/>
        </w:rPr>
        <w:t>.10.14</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w:t>
      </w:r>
      <w:r w:rsidRPr="005D17D6">
        <w:rPr>
          <w:rFonts w:ascii="Sylfaen" w:hAnsi="Sylfaen" w:cs="Sylfaen"/>
          <w:sz w:val="16"/>
          <w:szCs w:val="16"/>
          <w:lang w:val="nl-NL"/>
        </w:rPr>
        <w:t>ծ «</w:t>
      </w:r>
      <w:r w:rsidR="005D17D6" w:rsidRPr="005D17D6">
        <w:rPr>
          <w:rFonts w:ascii="Sylfaen" w:hAnsi="Sylfaen" w:cs="Sylfaen"/>
          <w:sz w:val="16"/>
          <w:szCs w:val="16"/>
          <w:lang w:val="nl-NL"/>
        </w:rPr>
        <w:t>Գեղարքունիքի մարզի Ծովասար գյուղի Մուրադյան թաղ. ց/ճ գազտարի վթարային հատվածի վերականգնում</w:t>
      </w:r>
      <w:r w:rsidRPr="005D17D6">
        <w:rPr>
          <w:rFonts w:ascii="Sylfaen" w:hAnsi="Sylfaen" w:cs="Sylfaen"/>
          <w:sz w:val="16"/>
          <w:szCs w:val="16"/>
          <w:lang w:val="nl-NL"/>
        </w:rPr>
        <w:t>»</w:t>
      </w:r>
      <w:r>
        <w:rPr>
          <w:rFonts w:ascii="Sylfaen" w:hAnsi="Sylfaen" w:cs="Sylfaen"/>
          <w:sz w:val="16"/>
          <w:szCs w:val="16"/>
          <w:lang w:val="nl-NL"/>
        </w:rPr>
        <w:t xml:space="preserve"> </w:t>
      </w:r>
      <w:r w:rsidRPr="005D17D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sidR="005D17D6">
        <w:rPr>
          <w:rFonts w:ascii="Sylfaen" w:hAnsi="Sylfaen"/>
          <w:b/>
          <w:sz w:val="16"/>
          <w:szCs w:val="16"/>
          <w:lang w:val="af-ZA"/>
        </w:rPr>
        <w:t>ARG-9.2-108-24</w:t>
      </w:r>
      <w:r>
        <w:rPr>
          <w:rFonts w:ascii="Sylfaen" w:hAnsi="Sylfaen"/>
          <w:b/>
          <w:sz w:val="16"/>
          <w:szCs w:val="16"/>
          <w:lang w:val="af-ZA"/>
        </w:rPr>
        <w:t>.10.14»</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5D17D6"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հանձնել</w:t>
      </w:r>
      <w:r w:rsidR="004F620D" w:rsidRPr="004F620D">
        <w:rPr>
          <w:rFonts w:ascii="Sylfaen" w:hAnsi="Sylfaen" w:cs="Sylfaen"/>
          <w:b/>
          <w:sz w:val="20"/>
          <w:szCs w:val="20"/>
          <w:lang w:val="hy-AM"/>
        </w:rPr>
        <w:t xml:space="preserve"> </w:t>
      </w:r>
      <w:r w:rsidR="004F620D" w:rsidRPr="004F620D">
        <w:rPr>
          <w:rFonts w:ascii="Sylfaen" w:hAnsi="Sylfaen" w:cs="Sylfaen"/>
          <w:sz w:val="20"/>
          <w:szCs w:val="20"/>
          <w:lang w:val="hy-AM"/>
        </w:rPr>
        <w:t xml:space="preserve">«Գեղարքունիքի մարզի Ծովասար   գյուղի Մուրադյան թաղ. ց/ճ գազտարի վթարային հատվածի վերականգնում»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4F620D">
        <w:rPr>
          <w:rFonts w:ascii="Sylfaen" w:hAnsi="Sylfaen" w:cs="Sylfaen"/>
          <w:b/>
          <w:sz w:val="20"/>
          <w:szCs w:val="20"/>
          <w:lang w:val="hy-AM"/>
        </w:rPr>
        <w:t xml:space="preserve"> </w:t>
      </w:r>
      <w:r w:rsidR="004F620D" w:rsidRPr="004F620D">
        <w:rPr>
          <w:rFonts w:ascii="Sylfaen" w:hAnsi="Sylfaen" w:cs="Sylfaen"/>
          <w:b/>
          <w:sz w:val="20"/>
          <w:szCs w:val="20"/>
          <w:lang w:val="hy-AM"/>
        </w:rPr>
        <w:t>287</w:t>
      </w:r>
      <w:r w:rsidR="00F01214">
        <w:rPr>
          <w:rFonts w:ascii="Sylfaen" w:hAnsi="Sylfaen" w:cs="Sylfaen"/>
          <w:b/>
          <w:sz w:val="20"/>
          <w:szCs w:val="20"/>
          <w:lang w:val="hy-AM"/>
        </w:rPr>
        <w:t>/</w:t>
      </w:r>
      <w:r w:rsidR="004F620D" w:rsidRPr="004F620D">
        <w:rPr>
          <w:rFonts w:ascii="Sylfaen" w:hAnsi="Sylfaen" w:cs="Sylfaen"/>
          <w:b/>
          <w:sz w:val="20"/>
          <w:szCs w:val="20"/>
          <w:lang w:val="hy-AM"/>
        </w:rPr>
        <w:t>208</w:t>
      </w:r>
      <w:r w:rsidR="00F01214" w:rsidRPr="00F01214">
        <w:rPr>
          <w:rFonts w:ascii="Sylfaen" w:hAnsi="Sylfaen" w:cs="Sylfaen"/>
          <w:b/>
          <w:sz w:val="20"/>
          <w:szCs w:val="20"/>
          <w:lang w:val="hy-AM"/>
        </w:rPr>
        <w:t>-</w:t>
      </w:r>
      <w:r w:rsidR="004F620D" w:rsidRPr="004F620D">
        <w:rPr>
          <w:rFonts w:ascii="Sylfaen" w:hAnsi="Sylfaen" w:cs="Sylfaen"/>
          <w:b/>
          <w:sz w:val="20"/>
          <w:szCs w:val="20"/>
          <w:lang w:val="hy-AM"/>
        </w:rPr>
        <w:t>20</w:t>
      </w:r>
      <w:r w:rsidR="00F01214" w:rsidRPr="00F01214">
        <w:rPr>
          <w:rFonts w:ascii="Sylfaen" w:hAnsi="Sylfaen" w:cs="Sylfaen"/>
          <w:b/>
          <w:sz w:val="20"/>
          <w:szCs w:val="20"/>
          <w:lang w:val="hy-AM"/>
        </w:rPr>
        <w:t>14ԳՄ/</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D17D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83D" w:rsidRDefault="0041183D" w:rsidP="004D3B9B">
      <w:r>
        <w:separator/>
      </w:r>
    </w:p>
  </w:endnote>
  <w:endnote w:type="continuationSeparator" w:id="0">
    <w:p w:rsidR="0041183D" w:rsidRDefault="0041183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7D6" w:rsidRDefault="005D17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7D6" w:rsidRDefault="005D17D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7D6" w:rsidRDefault="005D17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83D" w:rsidRDefault="0041183D" w:rsidP="004D3B9B">
      <w:r>
        <w:separator/>
      </w:r>
    </w:p>
  </w:footnote>
  <w:footnote w:type="continuationSeparator" w:id="0">
    <w:p w:rsidR="0041183D" w:rsidRDefault="0041183D" w:rsidP="004D3B9B">
      <w:r>
        <w:continuationSeparator/>
      </w:r>
    </w:p>
  </w:footnote>
  <w:footnote w:id="1">
    <w:p w:rsidR="005D17D6" w:rsidRPr="004E5447" w:rsidRDefault="005D17D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7D6" w:rsidRDefault="005D17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7D6" w:rsidRPr="00460191" w:rsidRDefault="005D17D6">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7D6" w:rsidRDefault="005D17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057"/>
    <w:rsid w:val="00014C9D"/>
    <w:rsid w:val="000217C6"/>
    <w:rsid w:val="0003506A"/>
    <w:rsid w:val="000502C5"/>
    <w:rsid w:val="00052A51"/>
    <w:rsid w:val="0005479C"/>
    <w:rsid w:val="00056E0D"/>
    <w:rsid w:val="00063D4C"/>
    <w:rsid w:val="000645EC"/>
    <w:rsid w:val="00066DEE"/>
    <w:rsid w:val="0007578E"/>
    <w:rsid w:val="00087778"/>
    <w:rsid w:val="0009586B"/>
    <w:rsid w:val="000A4941"/>
    <w:rsid w:val="000A79CF"/>
    <w:rsid w:val="000B2971"/>
    <w:rsid w:val="000C1F62"/>
    <w:rsid w:val="000C2E5F"/>
    <w:rsid w:val="000C3974"/>
    <w:rsid w:val="000E22A5"/>
    <w:rsid w:val="000F61F9"/>
    <w:rsid w:val="00107EB2"/>
    <w:rsid w:val="001110EC"/>
    <w:rsid w:val="001157FD"/>
    <w:rsid w:val="00124625"/>
    <w:rsid w:val="00134E86"/>
    <w:rsid w:val="0013765A"/>
    <w:rsid w:val="00144418"/>
    <w:rsid w:val="001457E8"/>
    <w:rsid w:val="00146220"/>
    <w:rsid w:val="001522D8"/>
    <w:rsid w:val="001546AF"/>
    <w:rsid w:val="00175E48"/>
    <w:rsid w:val="001852E4"/>
    <w:rsid w:val="001B0CA9"/>
    <w:rsid w:val="001C51F9"/>
    <w:rsid w:val="001C5D7B"/>
    <w:rsid w:val="001E5832"/>
    <w:rsid w:val="001E60AD"/>
    <w:rsid w:val="001F6DBE"/>
    <w:rsid w:val="001F7241"/>
    <w:rsid w:val="00200466"/>
    <w:rsid w:val="0021239C"/>
    <w:rsid w:val="00220C51"/>
    <w:rsid w:val="00255700"/>
    <w:rsid w:val="0026028A"/>
    <w:rsid w:val="00295BFA"/>
    <w:rsid w:val="002A3FAA"/>
    <w:rsid w:val="002B1374"/>
    <w:rsid w:val="002C2A15"/>
    <w:rsid w:val="002E3B3A"/>
    <w:rsid w:val="003015CA"/>
    <w:rsid w:val="00305832"/>
    <w:rsid w:val="003348F0"/>
    <w:rsid w:val="0033645B"/>
    <w:rsid w:val="0034763B"/>
    <w:rsid w:val="0036214C"/>
    <w:rsid w:val="00383471"/>
    <w:rsid w:val="00394057"/>
    <w:rsid w:val="00396892"/>
    <w:rsid w:val="003A0E77"/>
    <w:rsid w:val="003A0FE8"/>
    <w:rsid w:val="003B5205"/>
    <w:rsid w:val="003B5E97"/>
    <w:rsid w:val="003C0EE6"/>
    <w:rsid w:val="003D738B"/>
    <w:rsid w:val="003E6BAD"/>
    <w:rsid w:val="00406649"/>
    <w:rsid w:val="0041183D"/>
    <w:rsid w:val="00440949"/>
    <w:rsid w:val="004666BF"/>
    <w:rsid w:val="00470229"/>
    <w:rsid w:val="00473113"/>
    <w:rsid w:val="0048279A"/>
    <w:rsid w:val="00483F38"/>
    <w:rsid w:val="00485CB6"/>
    <w:rsid w:val="004A73A7"/>
    <w:rsid w:val="004B1AF6"/>
    <w:rsid w:val="004C449C"/>
    <w:rsid w:val="004D3B9B"/>
    <w:rsid w:val="004D5C6E"/>
    <w:rsid w:val="004E5386"/>
    <w:rsid w:val="004E5B3C"/>
    <w:rsid w:val="004F275A"/>
    <w:rsid w:val="004F2D07"/>
    <w:rsid w:val="004F3DD5"/>
    <w:rsid w:val="004F620D"/>
    <w:rsid w:val="005029E4"/>
    <w:rsid w:val="0052371A"/>
    <w:rsid w:val="005275CE"/>
    <w:rsid w:val="0053439E"/>
    <w:rsid w:val="00541796"/>
    <w:rsid w:val="00541AC3"/>
    <w:rsid w:val="005421DE"/>
    <w:rsid w:val="0054795D"/>
    <w:rsid w:val="00553A02"/>
    <w:rsid w:val="005600FB"/>
    <w:rsid w:val="005829D6"/>
    <w:rsid w:val="00591910"/>
    <w:rsid w:val="00591C05"/>
    <w:rsid w:val="0059215E"/>
    <w:rsid w:val="0059588A"/>
    <w:rsid w:val="005A580B"/>
    <w:rsid w:val="005B6661"/>
    <w:rsid w:val="005C5EB7"/>
    <w:rsid w:val="005D17D6"/>
    <w:rsid w:val="005E054B"/>
    <w:rsid w:val="005E0870"/>
    <w:rsid w:val="005F31B1"/>
    <w:rsid w:val="00651221"/>
    <w:rsid w:val="00654639"/>
    <w:rsid w:val="00654ABC"/>
    <w:rsid w:val="0065754B"/>
    <w:rsid w:val="006661F8"/>
    <w:rsid w:val="0067011A"/>
    <w:rsid w:val="006807A9"/>
    <w:rsid w:val="00684502"/>
    <w:rsid w:val="006866E7"/>
    <w:rsid w:val="00694B08"/>
    <w:rsid w:val="006A0329"/>
    <w:rsid w:val="006C053C"/>
    <w:rsid w:val="00740CA0"/>
    <w:rsid w:val="007475A7"/>
    <w:rsid w:val="007525D2"/>
    <w:rsid w:val="00752B6E"/>
    <w:rsid w:val="00767713"/>
    <w:rsid w:val="0077567D"/>
    <w:rsid w:val="00783398"/>
    <w:rsid w:val="0078742A"/>
    <w:rsid w:val="007D2A26"/>
    <w:rsid w:val="007D2AE6"/>
    <w:rsid w:val="007D38C4"/>
    <w:rsid w:val="007D4375"/>
    <w:rsid w:val="007E11D2"/>
    <w:rsid w:val="007E2A4C"/>
    <w:rsid w:val="008418C7"/>
    <w:rsid w:val="008545C5"/>
    <w:rsid w:val="00865A72"/>
    <w:rsid w:val="00865AE1"/>
    <w:rsid w:val="00867AF3"/>
    <w:rsid w:val="00877805"/>
    <w:rsid w:val="00877B40"/>
    <w:rsid w:val="00886554"/>
    <w:rsid w:val="00892377"/>
    <w:rsid w:val="008925F1"/>
    <w:rsid w:val="008959AC"/>
    <w:rsid w:val="008C27B8"/>
    <w:rsid w:val="008E563D"/>
    <w:rsid w:val="00901BF6"/>
    <w:rsid w:val="00904AD3"/>
    <w:rsid w:val="009277B4"/>
    <w:rsid w:val="0094050F"/>
    <w:rsid w:val="009467B2"/>
    <w:rsid w:val="009777CE"/>
    <w:rsid w:val="00977CC5"/>
    <w:rsid w:val="0098075A"/>
    <w:rsid w:val="00981E75"/>
    <w:rsid w:val="0098287D"/>
    <w:rsid w:val="009855F0"/>
    <w:rsid w:val="009B3870"/>
    <w:rsid w:val="009C2ECC"/>
    <w:rsid w:val="009C400D"/>
    <w:rsid w:val="009C65E4"/>
    <w:rsid w:val="009D5599"/>
    <w:rsid w:val="009E67BF"/>
    <w:rsid w:val="009F2685"/>
    <w:rsid w:val="00A04EFC"/>
    <w:rsid w:val="00A057AC"/>
    <w:rsid w:val="00A07384"/>
    <w:rsid w:val="00A12148"/>
    <w:rsid w:val="00A216D0"/>
    <w:rsid w:val="00A443B6"/>
    <w:rsid w:val="00A46CE8"/>
    <w:rsid w:val="00A511F6"/>
    <w:rsid w:val="00A55CDA"/>
    <w:rsid w:val="00A64179"/>
    <w:rsid w:val="00A716CF"/>
    <w:rsid w:val="00A77010"/>
    <w:rsid w:val="00A9048F"/>
    <w:rsid w:val="00A917A6"/>
    <w:rsid w:val="00A923ED"/>
    <w:rsid w:val="00A92B3F"/>
    <w:rsid w:val="00A95D90"/>
    <w:rsid w:val="00AA1B97"/>
    <w:rsid w:val="00AC07C9"/>
    <w:rsid w:val="00AC38BF"/>
    <w:rsid w:val="00AD1796"/>
    <w:rsid w:val="00AD3D22"/>
    <w:rsid w:val="00AF035B"/>
    <w:rsid w:val="00AF6909"/>
    <w:rsid w:val="00AF72DB"/>
    <w:rsid w:val="00B125AF"/>
    <w:rsid w:val="00B16D0A"/>
    <w:rsid w:val="00B17383"/>
    <w:rsid w:val="00B24B3E"/>
    <w:rsid w:val="00B267A9"/>
    <w:rsid w:val="00B275A6"/>
    <w:rsid w:val="00B51CC5"/>
    <w:rsid w:val="00B57A69"/>
    <w:rsid w:val="00B80A58"/>
    <w:rsid w:val="00B93BD6"/>
    <w:rsid w:val="00B978BC"/>
    <w:rsid w:val="00BD3399"/>
    <w:rsid w:val="00BE03A6"/>
    <w:rsid w:val="00BE4FF0"/>
    <w:rsid w:val="00BE573E"/>
    <w:rsid w:val="00BF226C"/>
    <w:rsid w:val="00BF66E3"/>
    <w:rsid w:val="00BF76C5"/>
    <w:rsid w:val="00C03DA7"/>
    <w:rsid w:val="00C042DF"/>
    <w:rsid w:val="00C11609"/>
    <w:rsid w:val="00C44DCF"/>
    <w:rsid w:val="00C45D40"/>
    <w:rsid w:val="00C4768B"/>
    <w:rsid w:val="00C525C6"/>
    <w:rsid w:val="00C526CF"/>
    <w:rsid w:val="00C5538B"/>
    <w:rsid w:val="00C7310F"/>
    <w:rsid w:val="00C747AD"/>
    <w:rsid w:val="00C8083E"/>
    <w:rsid w:val="00C94837"/>
    <w:rsid w:val="00C96F2D"/>
    <w:rsid w:val="00CA59AE"/>
    <w:rsid w:val="00CB5606"/>
    <w:rsid w:val="00CF1E54"/>
    <w:rsid w:val="00CF4B51"/>
    <w:rsid w:val="00CF4D51"/>
    <w:rsid w:val="00D009B4"/>
    <w:rsid w:val="00D40A7C"/>
    <w:rsid w:val="00D41C96"/>
    <w:rsid w:val="00D4546F"/>
    <w:rsid w:val="00D544BF"/>
    <w:rsid w:val="00D57595"/>
    <w:rsid w:val="00D66669"/>
    <w:rsid w:val="00D855D4"/>
    <w:rsid w:val="00DD0812"/>
    <w:rsid w:val="00DD1765"/>
    <w:rsid w:val="00DD17E3"/>
    <w:rsid w:val="00DD2A0E"/>
    <w:rsid w:val="00DE58EC"/>
    <w:rsid w:val="00E05914"/>
    <w:rsid w:val="00E267A4"/>
    <w:rsid w:val="00E304BC"/>
    <w:rsid w:val="00E31076"/>
    <w:rsid w:val="00E36E32"/>
    <w:rsid w:val="00E558FF"/>
    <w:rsid w:val="00E617FE"/>
    <w:rsid w:val="00E64086"/>
    <w:rsid w:val="00E736B8"/>
    <w:rsid w:val="00E80FA6"/>
    <w:rsid w:val="00E820D0"/>
    <w:rsid w:val="00E8433B"/>
    <w:rsid w:val="00E8528B"/>
    <w:rsid w:val="00E86E12"/>
    <w:rsid w:val="00E875F7"/>
    <w:rsid w:val="00E9685F"/>
    <w:rsid w:val="00EA56BD"/>
    <w:rsid w:val="00EB2F98"/>
    <w:rsid w:val="00EE6EEB"/>
    <w:rsid w:val="00EF38DA"/>
    <w:rsid w:val="00F01214"/>
    <w:rsid w:val="00F25166"/>
    <w:rsid w:val="00F272E4"/>
    <w:rsid w:val="00F46ED7"/>
    <w:rsid w:val="00F55780"/>
    <w:rsid w:val="00F6122C"/>
    <w:rsid w:val="00F6292F"/>
    <w:rsid w:val="00F64248"/>
    <w:rsid w:val="00F7209E"/>
    <w:rsid w:val="00F73B5C"/>
    <w:rsid w:val="00F742D2"/>
    <w:rsid w:val="00F74F64"/>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09637178">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F320D-175E-4B39-8DDB-C2361FC1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39</Pages>
  <Words>14622</Words>
  <Characters>83352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130</cp:revision>
  <cp:lastPrinted>2014-07-31T11:59:00Z</cp:lastPrinted>
  <dcterms:created xsi:type="dcterms:W3CDTF">2014-03-19T12:47:00Z</dcterms:created>
  <dcterms:modified xsi:type="dcterms:W3CDTF">2014-10-28T06:58:00Z</dcterms:modified>
</cp:coreProperties>
</file>