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477893">
        <w:rPr>
          <w:rFonts w:ascii="Sylfaen" w:hAnsi="Sylfaen"/>
          <w:lang w:val="af-ZA"/>
        </w:rPr>
        <w:t xml:space="preserve">9.2-109-28.10.14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80A9B">
        <w:rPr>
          <w:rFonts w:ascii="Sylfaen" w:hAnsi="Sylfaen"/>
          <w:bCs/>
          <w:sz w:val="24"/>
          <w:szCs w:val="24"/>
          <w:lang w:val="af-ZA"/>
        </w:rPr>
        <w:t>2</w:t>
      </w:r>
      <w:r w:rsidR="00477893">
        <w:rPr>
          <w:rFonts w:ascii="Sylfaen" w:hAnsi="Sylfaen"/>
          <w:bCs/>
          <w:sz w:val="24"/>
          <w:szCs w:val="24"/>
          <w:lang w:val="af-ZA"/>
        </w:rPr>
        <w:t>8</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4C20D2">
        <w:rPr>
          <w:rFonts w:ascii="Sylfaen" w:hAnsi="Sylfaen"/>
          <w:b/>
          <w:lang w:val="hy-AM"/>
        </w:rPr>
        <w:t>Տավուշի մարզի Ծաղկավան գյուղը սնող մ/ճ ստորգետնյա գազատարի վթարային հատվածների վերատեղադրում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4C20D2">
        <w:rPr>
          <w:rFonts w:ascii="Sylfaen" w:hAnsi="Sylfaen"/>
          <w:lang w:val="hy-AM"/>
        </w:rPr>
        <w:t>Տավուշի մարզի Ծաղկավան գյուղը սնող մ/ճ ստորգետնյա գազատարի վթարային հատվածների վերատեղադրում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4C20D2">
        <w:rPr>
          <w:rFonts w:ascii="Sylfaen" w:hAnsi="Sylfaen"/>
          <w:sz w:val="18"/>
          <w:szCs w:val="18"/>
          <w:lang w:val="hy-AM"/>
        </w:rPr>
        <w:t>Տավուշի մարզի Ծաղկավան գյուղը սնող մ/ճ ստորգետնյա գազատարի վթարային հատվածների վերատեղադրում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477893">
        <w:rPr>
          <w:rFonts w:ascii="Sylfaen" w:hAnsi="Sylfaen" w:cs="Sylfaen"/>
          <w:sz w:val="18"/>
          <w:szCs w:val="18"/>
          <w:lang w:val="af-ZA"/>
        </w:rPr>
        <w:t xml:space="preserve">9.2-109-28.10.14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4C20D2">
        <w:rPr>
          <w:rFonts w:ascii="Sylfaen" w:hAnsi="Sylfaen"/>
          <w:sz w:val="18"/>
          <w:szCs w:val="18"/>
          <w:lang w:val="hy-AM"/>
        </w:rPr>
        <w:t>Տավուշի մարզի Ծաղկավան գյուղը սնող մ/ճ ստորգետնյա գազատարի վթարային հատվածների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4C20D2">
        <w:rPr>
          <w:rFonts w:ascii="Sylfaen" w:hAnsi="Sylfaen"/>
          <w:sz w:val="18"/>
          <w:szCs w:val="18"/>
          <w:lang w:val="hy-AM"/>
        </w:rPr>
        <w:t>Տավուշի մարզի Ծաղկավան գյուղը սնող մ/ճ ստորգետնյա գազատարի վթարային հատվածների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4C20D2"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4C20D2">
              <w:rPr>
                <w:rFonts w:ascii="Sylfaen" w:hAnsi="Sylfaen"/>
                <w:b/>
                <w:sz w:val="18"/>
                <w:szCs w:val="18"/>
                <w:lang w:val="hy-AM"/>
              </w:rPr>
              <w:t>Տավուշի մարզի Ծաղկավան գյուղը սնող մ/ճ ստորգետնյա գազատարի վթարային հատվածների վերատեղադրում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77893" w:rsidRPr="00477893">
        <w:rPr>
          <w:rFonts w:ascii="Sylfaen" w:hAnsi="Sylfaen" w:cs="Arial Armenian"/>
          <w:b/>
          <w:sz w:val="18"/>
          <w:szCs w:val="18"/>
          <w:lang w:val="hy-AM" w:eastAsia="ru-RU"/>
        </w:rPr>
        <w:t>նոյեմբերի</w:t>
      </w:r>
      <w:r w:rsidR="00BE22EB" w:rsidRPr="00BE22EB">
        <w:rPr>
          <w:rFonts w:ascii="Sylfaen" w:hAnsi="Sylfaen" w:cs="Arial Armenian"/>
          <w:b/>
          <w:sz w:val="18"/>
          <w:szCs w:val="18"/>
          <w:lang w:val="hy-AM" w:eastAsia="ru-RU"/>
        </w:rPr>
        <w:t xml:space="preserve">  </w:t>
      </w:r>
      <w:r w:rsidR="00477893" w:rsidRPr="00477893">
        <w:rPr>
          <w:rFonts w:ascii="Sylfaen" w:hAnsi="Sylfaen" w:cs="Arial Armenian"/>
          <w:b/>
          <w:sz w:val="18"/>
          <w:szCs w:val="18"/>
          <w:lang w:val="hy-AM" w:eastAsia="ru-RU"/>
        </w:rPr>
        <w:t>6</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477893" w:rsidP="004D3B9B">
            <w:pPr>
              <w:spacing w:after="200" w:line="276" w:lineRule="auto"/>
              <w:jc w:val="center"/>
              <w:rPr>
                <w:rFonts w:ascii="Sylfaen" w:hAnsi="Sylfaen" w:cs="Sylfaen"/>
                <w:sz w:val="18"/>
                <w:szCs w:val="18"/>
              </w:rPr>
            </w:pPr>
            <w:r>
              <w:rPr>
                <w:rFonts w:ascii="Sylfaen" w:hAnsi="Sylfaen" w:cs="Sylfaen"/>
                <w:sz w:val="18"/>
                <w:szCs w:val="18"/>
              </w:rPr>
              <w:t>3</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6C6BDF"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E26ABA" w:rsidRPr="0016185B" w:rsidRDefault="006C6BDF" w:rsidP="00C00C3C">
            <w:pPr>
              <w:jc w:val="center"/>
              <w:rPr>
                <w:rFonts w:ascii="Sylfaen" w:hAnsi="Sylfaen" w:cs="Sylfaen"/>
                <w:sz w:val="18"/>
                <w:szCs w:val="18"/>
              </w:rPr>
            </w:pPr>
            <w:r>
              <w:rPr>
                <w:rFonts w:ascii="Sylfaen" w:hAnsi="Sylfaen" w:cs="Sylfaen"/>
                <w:sz w:val="18"/>
                <w:szCs w:val="18"/>
              </w:rPr>
              <w:t>10տ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6C6BDF" w:rsidP="00BD3399">
            <w:pPr>
              <w:rPr>
                <w:rFonts w:ascii="Sylfaen" w:hAnsi="Sylfaen" w:cs="Sylfaen"/>
                <w:sz w:val="18"/>
                <w:szCs w:val="18"/>
              </w:rPr>
            </w:pPr>
            <w:r>
              <w:rPr>
                <w:rFonts w:ascii="Sylfaen" w:hAnsi="Sylfaen" w:cs="Sylfaen"/>
                <w:sz w:val="18"/>
                <w:szCs w:val="18"/>
              </w:rPr>
              <w:t>Բեռնատար ավտոմեքենա</w:t>
            </w:r>
          </w:p>
        </w:tc>
        <w:tc>
          <w:tcPr>
            <w:tcW w:w="2358" w:type="dxa"/>
            <w:vAlign w:val="center"/>
          </w:tcPr>
          <w:p w:rsidR="00FB1CFF" w:rsidRDefault="006C6BDF" w:rsidP="00C00C3C">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477893" w:rsidP="004D3B9B">
            <w:pPr>
              <w:jc w:val="center"/>
              <w:rPr>
                <w:rFonts w:ascii="Sylfaen" w:hAnsi="Sylfaen" w:cs="Sylfaen"/>
                <w:sz w:val="18"/>
                <w:szCs w:val="18"/>
              </w:rPr>
            </w:pPr>
            <w:r>
              <w:rPr>
                <w:rFonts w:ascii="Sylfaen" w:hAnsi="Sylfaen" w:cs="Sylfaen"/>
                <w:sz w:val="18"/>
                <w:szCs w:val="18"/>
              </w:rPr>
              <w:t>7</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674F36"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55081B" w:rsidRDefault="00F80A9B" w:rsidP="00A145CE">
            <w:pPr>
              <w:spacing w:after="200" w:line="276" w:lineRule="auto"/>
              <w:jc w:val="center"/>
              <w:rPr>
                <w:rFonts w:ascii="Sylfaen" w:hAnsi="Sylfaen"/>
                <w:sz w:val="18"/>
                <w:szCs w:val="18"/>
              </w:rPr>
            </w:pPr>
            <w:r>
              <w:rPr>
                <w:rFonts w:ascii="Sylfaen" w:hAnsi="Sylfaen"/>
                <w:sz w:val="18"/>
                <w:szCs w:val="18"/>
                <w:lang w:val="ru-RU"/>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477893"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6C6BDF"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34AFF" w:rsidRPr="00134AF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77893" w:rsidRPr="00541968" w:rsidRDefault="0047789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lastRenderedPageBreak/>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477893">
        <w:rPr>
          <w:rFonts w:ascii="Sylfaen" w:hAnsi="Sylfaen" w:cs="Sylfaen"/>
          <w:sz w:val="18"/>
          <w:szCs w:val="18"/>
        </w:rPr>
        <w:t xml:space="preserve">9.2-109-28.10.14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477893">
        <w:rPr>
          <w:rFonts w:ascii="Sylfaen" w:hAnsi="Sylfaen"/>
          <w:b/>
          <w:sz w:val="18"/>
          <w:szCs w:val="18"/>
          <w:lang w:val="af-ZA"/>
        </w:rPr>
        <w:t xml:space="preserve">9.2-109-28.10.14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Pr="008463B9">
        <w:rPr>
          <w:rFonts w:ascii="Sylfaen" w:hAnsi="Sylfaen"/>
          <w:sz w:val="18"/>
          <w:szCs w:val="18"/>
          <w:lang w:val="af-ZA"/>
        </w:rPr>
        <w:t>ARG-</w:t>
      </w:r>
      <w:r w:rsidR="00477893">
        <w:rPr>
          <w:rFonts w:ascii="Sylfaen" w:hAnsi="Sylfaen" w:cs="Sylfaen"/>
          <w:sz w:val="18"/>
          <w:szCs w:val="18"/>
        </w:rPr>
        <w:t xml:space="preserve">9.2-109-28.10.14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477893">
        <w:rPr>
          <w:rFonts w:ascii="Sylfaen" w:hAnsi="Sylfaen" w:cs="Sylfaen"/>
          <w:sz w:val="18"/>
          <w:szCs w:val="18"/>
        </w:rPr>
        <w:t xml:space="preserve">9.2-109-28.10.14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477893">
        <w:rPr>
          <w:rFonts w:ascii="Sylfaen" w:hAnsi="Sylfaen" w:cs="Sylfaen"/>
          <w:sz w:val="18"/>
          <w:szCs w:val="18"/>
        </w:rPr>
        <w:t xml:space="preserve">9.2-109-28.10.14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C20D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34AFF" w:rsidP="004D3B9B">
            <w:pPr>
              <w:tabs>
                <w:tab w:val="left" w:pos="1248"/>
              </w:tabs>
              <w:spacing w:line="360" w:lineRule="auto"/>
              <w:jc w:val="both"/>
              <w:rPr>
                <w:rFonts w:ascii="Sylfaen" w:hAnsi="Sylfaen" w:cs="GHEA Grapalat"/>
                <w:sz w:val="18"/>
                <w:szCs w:val="18"/>
                <w:lang w:eastAsia="ru-RU"/>
              </w:rPr>
            </w:pPr>
            <w:r w:rsidRPr="00134AF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77893" w:rsidRDefault="0047789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77893">
        <w:rPr>
          <w:rFonts w:ascii="Sylfaen" w:hAnsi="Sylfaen" w:cs="Sylfaen"/>
          <w:sz w:val="18"/>
          <w:szCs w:val="18"/>
        </w:rPr>
        <w:t xml:space="preserve">9.2-109-28.10.14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77893">
        <w:rPr>
          <w:rFonts w:ascii="Sylfaen" w:hAnsi="Sylfaen" w:cs="Sylfaen"/>
          <w:sz w:val="18"/>
          <w:szCs w:val="18"/>
        </w:rPr>
        <w:t xml:space="preserve">9.2-109-28.10.14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DD17E3" w:rsidRPr="008463B9">
        <w:rPr>
          <w:rFonts w:ascii="Sylfaen" w:hAnsi="Sylfaen"/>
          <w:sz w:val="18"/>
          <w:szCs w:val="18"/>
          <w:lang w:val="af-ZA"/>
        </w:rPr>
        <w:t>ARG-</w:t>
      </w:r>
      <w:r w:rsidR="00477893">
        <w:rPr>
          <w:rFonts w:ascii="Sylfaen" w:hAnsi="Sylfaen" w:cs="Sylfaen"/>
          <w:sz w:val="18"/>
          <w:szCs w:val="18"/>
        </w:rPr>
        <w:t xml:space="preserve">9.2-109-28.10.14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77893">
        <w:rPr>
          <w:rFonts w:ascii="Sylfaen" w:hAnsi="Sylfaen" w:cs="Sylfaen"/>
          <w:sz w:val="18"/>
          <w:szCs w:val="18"/>
        </w:rPr>
        <w:t xml:space="preserve">9.2-109-28.10.14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477893">
        <w:rPr>
          <w:rFonts w:ascii="Sylfaen" w:hAnsi="Sylfaen"/>
          <w:sz w:val="18"/>
          <w:szCs w:val="18"/>
          <w:lang w:val="af-ZA"/>
        </w:rPr>
        <w:t xml:space="preserve">9.2-109-28.10.14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 xml:space="preserve">ARG-9.2-109-28.10.14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77893">
        <w:rPr>
          <w:rFonts w:ascii="Sylfaen" w:hAnsi="Sylfaen"/>
          <w:sz w:val="18"/>
          <w:szCs w:val="18"/>
          <w:lang w:val="af-ZA"/>
        </w:rPr>
        <w:t xml:space="preserve">ARG-9.2-109-28.10.14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C20D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C20D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4C20D2" w:rsidP="00477893">
            <w:pPr>
              <w:rPr>
                <w:rFonts w:ascii="Sylfaen" w:hAnsi="Sylfaen"/>
                <w:b/>
                <w:color w:val="FF0000"/>
                <w:sz w:val="18"/>
                <w:szCs w:val="18"/>
                <w:lang w:val="es-ES"/>
              </w:rPr>
            </w:pPr>
            <w:r>
              <w:rPr>
                <w:rFonts w:ascii="Sylfaen" w:hAnsi="Sylfaen"/>
                <w:b/>
                <w:sz w:val="22"/>
                <w:szCs w:val="22"/>
                <w:lang w:val="hy-AM"/>
              </w:rPr>
              <w:t>Տավուշի մարզի Ծաղկավան գյուղը սնող մ/ճ ստորգետնյա գազատարի վթարային հատվածների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477893">
        <w:rPr>
          <w:rFonts w:ascii="Sylfaen" w:hAnsi="Sylfaen"/>
          <w:sz w:val="18"/>
          <w:szCs w:val="18"/>
          <w:lang w:val="af-ZA"/>
        </w:rPr>
        <w:t xml:space="preserve">9.2-109-28.10.14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4C20D2" w:rsidRDefault="001F4BCD" w:rsidP="001F4BCD">
      <w:pPr>
        <w:rPr>
          <w:rFonts w:ascii="Sylfaen" w:hAnsi="Sylfaen"/>
          <w:b/>
          <w:sz w:val="22"/>
          <w:szCs w:val="22"/>
          <w:lang w:val="hy-AM"/>
        </w:rPr>
      </w:pPr>
    </w:p>
    <w:p w:rsidR="00BE0175" w:rsidRPr="001F4BCD" w:rsidRDefault="004C20D2" w:rsidP="001F4BCD">
      <w:pPr>
        <w:rPr>
          <w:rFonts w:ascii="Sylfaen" w:hAnsi="Sylfaen"/>
          <w:b/>
          <w:sz w:val="18"/>
          <w:szCs w:val="18"/>
          <w:lang w:val="hy-AM"/>
        </w:rPr>
      </w:pPr>
      <w:r>
        <w:rPr>
          <w:rFonts w:ascii="Sylfaen" w:hAnsi="Sylfaen"/>
          <w:b/>
          <w:sz w:val="22"/>
          <w:szCs w:val="22"/>
          <w:lang w:val="hy-AM"/>
        </w:rPr>
        <w:t>Տավուշի մարզի Ծաղկավան գյուղը սնող մ/ճ ստորգետնյա գազատարի վթարային հատվածների վերատեղադրում</w:t>
      </w:r>
    </w:p>
    <w:tbl>
      <w:tblPr>
        <w:tblW w:w="9668" w:type="dxa"/>
        <w:tblInd w:w="85" w:type="dxa"/>
        <w:tblLayout w:type="fixed"/>
        <w:tblLook w:val="04A0"/>
      </w:tblPr>
      <w:tblGrid>
        <w:gridCol w:w="9"/>
        <w:gridCol w:w="569"/>
        <w:gridCol w:w="154"/>
        <w:gridCol w:w="445"/>
        <w:gridCol w:w="3723"/>
        <w:gridCol w:w="900"/>
        <w:gridCol w:w="411"/>
        <w:gridCol w:w="616"/>
        <w:gridCol w:w="970"/>
        <w:gridCol w:w="142"/>
        <w:gridCol w:w="169"/>
        <w:gridCol w:w="613"/>
        <w:gridCol w:w="947"/>
      </w:tblGrid>
      <w:tr w:rsidR="00477893" w:rsidRPr="00E968FD" w:rsidTr="00477893">
        <w:trPr>
          <w:gridBefore w:val="1"/>
          <w:gridAfter w:val="1"/>
          <w:wBefore w:w="9" w:type="dxa"/>
          <w:wAfter w:w="947" w:type="dxa"/>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5"/>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rPr>
            </w:pPr>
            <w:r w:rsidRPr="00E968FD">
              <w:rPr>
                <w:rFonts w:ascii="Sylfaen" w:hAnsi="Sylfaen" w:cs="Sylfaen"/>
                <w:i/>
                <w:iCs/>
                <w:sz w:val="22"/>
                <w:szCs w:val="22"/>
              </w:rPr>
              <w:t>ԾԱՎԱԼԱԹԵՐԹ</w:t>
            </w:r>
            <w:r w:rsidRPr="00E968FD">
              <w:rPr>
                <w:rFonts w:ascii="Arial Armenian" w:hAnsi="Arial Armenian" w:cs="Arial Armenian"/>
                <w:i/>
                <w:iCs/>
                <w:sz w:val="22"/>
                <w:szCs w:val="22"/>
              </w:rPr>
              <w:t>-</w:t>
            </w:r>
            <w:r w:rsidRPr="00E968FD">
              <w:rPr>
                <w:rFonts w:ascii="Sylfaen" w:hAnsi="Sylfaen" w:cs="Sylfaen"/>
                <w:i/>
                <w:iCs/>
                <w:sz w:val="22"/>
                <w:szCs w:val="22"/>
              </w:rPr>
              <w:t>ՆԱԽԱՀԱՇԻՎ</w:t>
            </w:r>
          </w:p>
        </w:tc>
        <w:tc>
          <w:tcPr>
            <w:tcW w:w="1586" w:type="dxa"/>
            <w:gridSpan w:val="2"/>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rPr>
            </w:pPr>
            <w:r w:rsidRPr="00E968FD">
              <w:rPr>
                <w:rFonts w:ascii="Arial Armenian" w:hAnsi="Arial Armenian" w:cs="Arial"/>
                <w:i/>
                <w:iCs/>
                <w:sz w:val="22"/>
                <w:szCs w:val="22"/>
              </w:rPr>
              <w:t> </w:t>
            </w:r>
          </w:p>
        </w:tc>
        <w:tc>
          <w:tcPr>
            <w:tcW w:w="924" w:type="dxa"/>
            <w:gridSpan w:val="3"/>
            <w:tcBorders>
              <w:top w:val="nil"/>
              <w:left w:val="nil"/>
              <w:bottom w:val="nil"/>
              <w:right w:val="nil"/>
            </w:tcBorders>
            <w:shd w:val="clear" w:color="000000" w:fill="FFFFFF"/>
            <w:noWrap/>
            <w:vAlign w:val="bottom"/>
            <w:hideMark/>
          </w:tcPr>
          <w:p w:rsidR="00477893" w:rsidRPr="00E968FD" w:rsidRDefault="001F4BCD" w:rsidP="005A5D42">
            <w:pPr>
              <w:rPr>
                <w:rFonts w:ascii="Arial Armenian" w:hAnsi="Arial Armenian" w:cs="Arial"/>
                <w:b/>
                <w:bCs/>
                <w:i/>
                <w:iCs/>
              </w:rPr>
            </w:pPr>
            <w:r>
              <w:rPr>
                <w:rFonts w:ascii="Arial Armenian" w:hAnsi="Arial Armenian" w:cs="Arial"/>
                <w:b/>
                <w:bCs/>
                <w:i/>
                <w:iCs/>
                <w:sz w:val="22"/>
                <w:szCs w:val="22"/>
              </w:rPr>
              <w:t xml:space="preserve">                </w:t>
            </w:r>
            <w:r w:rsidR="00477893" w:rsidRPr="00E968FD">
              <w:rPr>
                <w:rFonts w:ascii="Arial Armenian" w:hAnsi="Arial Armenian" w:cs="Arial"/>
                <w:b/>
                <w:bCs/>
                <w:i/>
                <w:iCs/>
                <w:sz w:val="22"/>
                <w:szCs w:val="22"/>
              </w:rPr>
              <w:t> </w:t>
            </w:r>
            <w:r>
              <w:rPr>
                <w:rFonts w:ascii="Arial Armenian" w:hAnsi="Arial Armenian" w:cs="Arial"/>
                <w:sz w:val="16"/>
                <w:szCs w:val="16"/>
              </w:rPr>
              <w:t>¹ñ³Ù</w:t>
            </w:r>
          </w:p>
        </w:tc>
      </w:tr>
      <w:tr w:rsidR="00477893" w:rsidTr="00477893">
        <w:trPr>
          <w:trHeight w:val="360"/>
        </w:trPr>
        <w:tc>
          <w:tcPr>
            <w:tcW w:w="732" w:type="dxa"/>
            <w:gridSpan w:val="3"/>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Ð/Ð</w:t>
            </w:r>
          </w:p>
        </w:tc>
        <w:tc>
          <w:tcPr>
            <w:tcW w:w="4168" w:type="dxa"/>
            <w:gridSpan w:val="2"/>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²ßË³ï³ÝùÝ»ñÇ, Í³Ëë»ñÇ ³Ýí³ÝáõÙÁ ¨ ã³÷Ù³Ý ÙÇ³íáñÁ</w:t>
            </w:r>
          </w:p>
        </w:tc>
        <w:tc>
          <w:tcPr>
            <w:tcW w:w="90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7893" w:rsidRDefault="00477893">
            <w:pPr>
              <w:jc w:val="center"/>
              <w:rPr>
                <w:rFonts w:ascii="Arial Armenian" w:hAnsi="Arial Armenian" w:cs="Arial"/>
                <w:sz w:val="16"/>
                <w:szCs w:val="16"/>
              </w:rPr>
            </w:pPr>
            <w:r>
              <w:rPr>
                <w:rFonts w:ascii="Arial Armenian" w:hAnsi="Arial Armenian" w:cs="Arial"/>
                <w:sz w:val="16"/>
                <w:szCs w:val="16"/>
              </w:rPr>
              <w:t>â³÷Ù³Ý ÙÇ³íáñÁ</w:t>
            </w:r>
          </w:p>
        </w:tc>
        <w:tc>
          <w:tcPr>
            <w:tcW w:w="1027"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7893" w:rsidRDefault="00477893">
            <w:pPr>
              <w:jc w:val="center"/>
              <w:rPr>
                <w:rFonts w:ascii="Arial Armenian" w:hAnsi="Arial Armenian" w:cs="Arial"/>
                <w:sz w:val="16"/>
                <w:szCs w:val="16"/>
              </w:rPr>
            </w:pPr>
            <w:r>
              <w:rPr>
                <w:rFonts w:ascii="Arial Armenian" w:hAnsi="Arial Armenian" w:cs="Arial"/>
                <w:sz w:val="16"/>
                <w:szCs w:val="16"/>
              </w:rPr>
              <w:t>ø³Ý³ÏÁ</w:t>
            </w:r>
          </w:p>
        </w:tc>
        <w:tc>
          <w:tcPr>
            <w:tcW w:w="1281" w:type="dxa"/>
            <w:gridSpan w:val="3"/>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7893" w:rsidRDefault="00477893" w:rsidP="001F4BCD">
            <w:pPr>
              <w:jc w:val="center"/>
              <w:rPr>
                <w:rFonts w:ascii="Arial Armenian" w:hAnsi="Arial Armenian" w:cs="Arial"/>
                <w:sz w:val="16"/>
                <w:szCs w:val="16"/>
              </w:rPr>
            </w:pPr>
            <w:r>
              <w:rPr>
                <w:rFonts w:ascii="Arial Armenian" w:hAnsi="Arial Armenian" w:cs="Arial"/>
                <w:sz w:val="16"/>
                <w:szCs w:val="16"/>
              </w:rPr>
              <w:t xml:space="preserve">ÀÝ¹Ñ³ÝáõñÇ ³ñÅ»ùÁ ÙÇ³íáñÇ Ñ³Ù³ñ </w:t>
            </w:r>
          </w:p>
        </w:tc>
        <w:tc>
          <w:tcPr>
            <w:tcW w:w="1560"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7893" w:rsidRDefault="00477893" w:rsidP="00477893">
            <w:pPr>
              <w:jc w:val="center"/>
              <w:rPr>
                <w:rFonts w:ascii="Arial Armenian" w:hAnsi="Arial Armenian" w:cs="Arial"/>
                <w:sz w:val="16"/>
                <w:szCs w:val="16"/>
              </w:rPr>
            </w:pPr>
            <w:r>
              <w:rPr>
                <w:rFonts w:ascii="Arial Armenian" w:hAnsi="Arial Armenian" w:cs="Arial"/>
                <w:sz w:val="16"/>
                <w:szCs w:val="16"/>
              </w:rPr>
              <w:t xml:space="preserve">ÀÝ¹Ñ³ÝáõñÇ ³ñÅ»ùÁ </w:t>
            </w:r>
          </w:p>
        </w:tc>
      </w:tr>
      <w:tr w:rsidR="00477893" w:rsidTr="00477893">
        <w:trPr>
          <w:trHeight w:val="450"/>
        </w:trPr>
        <w:tc>
          <w:tcPr>
            <w:tcW w:w="732" w:type="dxa"/>
            <w:gridSpan w:val="3"/>
            <w:vMerge/>
            <w:tcBorders>
              <w:top w:val="double" w:sz="6" w:space="0" w:color="auto"/>
              <w:left w:val="double" w:sz="6"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4168"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027"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281" w:type="dxa"/>
            <w:gridSpan w:val="3"/>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560"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r>
      <w:tr w:rsidR="00477893" w:rsidTr="00477893">
        <w:trPr>
          <w:trHeight w:val="450"/>
        </w:trPr>
        <w:tc>
          <w:tcPr>
            <w:tcW w:w="732" w:type="dxa"/>
            <w:gridSpan w:val="3"/>
            <w:vMerge/>
            <w:tcBorders>
              <w:top w:val="double" w:sz="6" w:space="0" w:color="auto"/>
              <w:left w:val="double" w:sz="6"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4168"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027"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281" w:type="dxa"/>
            <w:gridSpan w:val="3"/>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560"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r>
      <w:tr w:rsidR="00477893" w:rsidTr="00477893">
        <w:trPr>
          <w:trHeight w:val="450"/>
        </w:trPr>
        <w:tc>
          <w:tcPr>
            <w:tcW w:w="732" w:type="dxa"/>
            <w:gridSpan w:val="3"/>
            <w:vMerge/>
            <w:tcBorders>
              <w:top w:val="double" w:sz="6" w:space="0" w:color="auto"/>
              <w:left w:val="double" w:sz="6"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4168"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027"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281" w:type="dxa"/>
            <w:gridSpan w:val="3"/>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560"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r>
      <w:tr w:rsidR="00477893" w:rsidTr="00477893">
        <w:trPr>
          <w:trHeight w:val="450"/>
        </w:trPr>
        <w:tc>
          <w:tcPr>
            <w:tcW w:w="732" w:type="dxa"/>
            <w:gridSpan w:val="3"/>
            <w:vMerge/>
            <w:tcBorders>
              <w:top w:val="double" w:sz="6" w:space="0" w:color="auto"/>
              <w:left w:val="double" w:sz="6"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4168"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027"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281" w:type="dxa"/>
            <w:gridSpan w:val="3"/>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560"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r>
      <w:tr w:rsidR="00477893" w:rsidTr="001F4BCD">
        <w:trPr>
          <w:trHeight w:val="300"/>
        </w:trPr>
        <w:tc>
          <w:tcPr>
            <w:tcW w:w="732" w:type="dxa"/>
            <w:gridSpan w:val="3"/>
            <w:tcBorders>
              <w:top w:val="nil"/>
              <w:left w:val="double" w:sz="6" w:space="0" w:color="auto"/>
              <w:bottom w:val="single" w:sz="4" w:space="0" w:color="auto"/>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1</w:t>
            </w:r>
          </w:p>
        </w:tc>
        <w:tc>
          <w:tcPr>
            <w:tcW w:w="4168" w:type="dxa"/>
            <w:gridSpan w:val="2"/>
            <w:tcBorders>
              <w:top w:val="nil"/>
              <w:left w:val="single" w:sz="4" w:space="0" w:color="auto"/>
              <w:bottom w:val="single" w:sz="4" w:space="0" w:color="auto"/>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3</w:t>
            </w:r>
          </w:p>
        </w:tc>
        <w:tc>
          <w:tcPr>
            <w:tcW w:w="900" w:type="dxa"/>
            <w:tcBorders>
              <w:top w:val="nil"/>
              <w:left w:val="nil"/>
              <w:bottom w:val="single" w:sz="4" w:space="0" w:color="auto"/>
              <w:right w:val="nil"/>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4</w:t>
            </w:r>
          </w:p>
        </w:tc>
        <w:tc>
          <w:tcPr>
            <w:tcW w:w="1027" w:type="dxa"/>
            <w:gridSpan w:val="2"/>
            <w:tcBorders>
              <w:top w:val="nil"/>
              <w:left w:val="single" w:sz="4" w:space="0" w:color="auto"/>
              <w:bottom w:val="single" w:sz="4" w:space="0" w:color="auto"/>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5</w:t>
            </w:r>
          </w:p>
        </w:tc>
        <w:tc>
          <w:tcPr>
            <w:tcW w:w="1281" w:type="dxa"/>
            <w:gridSpan w:val="3"/>
            <w:tcBorders>
              <w:top w:val="nil"/>
              <w:left w:val="nil"/>
              <w:bottom w:val="single" w:sz="4" w:space="0" w:color="auto"/>
              <w:right w:val="nil"/>
            </w:tcBorders>
            <w:shd w:val="clear" w:color="auto" w:fill="auto"/>
            <w:vAlign w:val="center"/>
            <w:hideMark/>
          </w:tcPr>
          <w:p w:rsidR="00477893" w:rsidRDefault="00477893">
            <w:pPr>
              <w:jc w:val="center"/>
              <w:rPr>
                <w:rFonts w:ascii="Arial" w:hAnsi="Arial" w:cs="Arial"/>
                <w:sz w:val="18"/>
                <w:szCs w:val="18"/>
              </w:rPr>
            </w:pPr>
            <w:r>
              <w:rPr>
                <w:rFonts w:ascii="Arial" w:hAnsi="Arial" w:cs="Arial"/>
                <w:sz w:val="18"/>
                <w:szCs w:val="18"/>
              </w:rPr>
              <w:t>6</w:t>
            </w:r>
          </w:p>
        </w:tc>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477893" w:rsidRDefault="00477893">
            <w:pPr>
              <w:jc w:val="center"/>
              <w:rPr>
                <w:rFonts w:ascii="Arial" w:hAnsi="Arial" w:cs="Arial"/>
                <w:sz w:val="18"/>
                <w:szCs w:val="18"/>
              </w:rPr>
            </w:pPr>
            <w:r>
              <w:rPr>
                <w:rFonts w:ascii="Arial" w:hAnsi="Arial" w:cs="Arial"/>
                <w:sz w:val="18"/>
                <w:szCs w:val="18"/>
              </w:rPr>
              <w:t>7</w:t>
            </w:r>
          </w:p>
        </w:tc>
      </w:tr>
      <w:tr w:rsidR="00477893" w:rsidRPr="001F4BCD" w:rsidTr="001F4BCD">
        <w:trPr>
          <w:trHeight w:val="36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Խրամուղու քանդում III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0.4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40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Խրամուղու քանդում 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0.4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36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Խրամուղու հետլիցք  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0.56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4</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Ավելացած գրունտի բարձում էքսկավատորով  ավտոինքնաթափեր</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0.024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5</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տեղափոխում 5կմ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46.8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6</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Ասֆալտբետոնե ծածկույթի քանդում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0.013</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57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7</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Խճե միաշերտ հիմնատակի իրականացում 16սմ հաստությամբ 40-70մմ ֆրակցիայի խճից</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8</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Խոշորահատիկ ասֆալտբետոնե ծածկույթի իրականացում 6սմ հաստությամբ</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9</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Մանրահատիկ ասֆալտբետոնե ծածկույթի իրականացում 4սմ հաստ.</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34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10</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Փոսերի քանդում III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0.182</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37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11</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Փոսերի քանդում 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0.92</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4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Armenian" w:hAnsi="Arial Armenian" w:cs="Arial"/>
              </w:rPr>
            </w:pPr>
            <w:r>
              <w:rPr>
                <w:rFonts w:ascii="Arial Armenian" w:hAnsi="Arial Armenian" w:cs="Arial"/>
                <w:sz w:val="22"/>
                <w:szCs w:val="22"/>
              </w:rPr>
              <w:t>12</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Բետոնի հիմքերի իրականացում M-150 դասի բետոնից </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108.6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13</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Փափուկ գրունտի բարձում էքսկավատորով  ավտոինքնաթափեր</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0.024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14</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տեղափոխում 5կմ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42.3</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15</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Փափուկ գրունտի նստաշերտի ստեղծում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23.5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16</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հենասյուների և կիսախողովակների մոնտաժում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7.121</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193"/>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17</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Պարոնիտ</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կգ</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44.5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18</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շինվածքներ  մետաղական թերթերից</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0.581</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4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19</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Գազատարի մակերևույթների նախաներկում  ХС-010 նախաներկով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13.09</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20</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Գազատարի յուղաներկում երկու անգամ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13.09</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528"/>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21</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Մետաղական գազատար խողովակի տեղադրում  Ø89x4մմ </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4126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22</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անշարժ հենասյուների մոնտաժում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1.148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23</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Մետաղական պատյանի տեղադրում խրամուղում Ø159x4.5մմ </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24</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Ø159x4մմ տրամագծի պողպատե պատյանի գերուժեղ բիտում-պոլիմերային հակակոռոզիոն </w:t>
            </w:r>
            <w:r w:rsidRPr="001F4BCD">
              <w:rPr>
                <w:rFonts w:ascii="Arial Unicode" w:hAnsi="Arial Unicode" w:cs="Arial"/>
                <w:sz w:val="18"/>
                <w:szCs w:val="18"/>
              </w:rPr>
              <w:lastRenderedPageBreak/>
              <w:t>մեկուսացում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lastRenderedPageBreak/>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lastRenderedPageBreak/>
              <w:t>25</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Ø89x4մմ տրամագծի պողպատե խողովակի գերուժեղ բիտում-պոլիմերային հակակոռո-զիոն մեկուսացում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80</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26</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Պատյանի ծայրերի լցափակում բիտումով և ոլորաթելով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հատ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27</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խողովակի անցկացում  պատյանով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28</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Պողպատե ձևավոր մասերի տեղադրում </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0.3002</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29</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Պողպատե գազատար խողովակների փչամաքրում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4126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30</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89մմ պողպատե գազատարի միացում գործող 80մմ գազատարին</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տեղ</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Tahoma" w:hAnsi="Tahoma" w:cs="Tahoma"/>
              </w:rPr>
            </w:pPr>
            <w:r>
              <w:rPr>
                <w:rFonts w:ascii="Tahoma" w:hAnsi="Tahoma" w:cs="Tahoma"/>
                <w:sz w:val="22"/>
                <w:szCs w:val="22"/>
              </w:rPr>
              <w:t> </w:t>
            </w:r>
          </w:p>
        </w:tc>
        <w:tc>
          <w:tcPr>
            <w:tcW w:w="6095" w:type="dxa"/>
            <w:gridSpan w:val="5"/>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b/>
                <w:bCs/>
                <w:sz w:val="18"/>
                <w:szCs w:val="18"/>
              </w:rPr>
            </w:pPr>
            <w:r w:rsidRPr="001F4BCD">
              <w:rPr>
                <w:rFonts w:ascii="Arial Unicode" w:hAnsi="Arial Unicode" w:cs="Arial"/>
                <w:b/>
                <w:bCs/>
                <w:sz w:val="18"/>
                <w:szCs w:val="18"/>
              </w:rPr>
              <w:t>Էկրանային պաշտպանիչ ցանց</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Tahoma" w:hAnsi="Tahoma" w:cs="Tahoma"/>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Tahoma" w:hAnsi="Tahoma" w:cs="Tahoma"/>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31</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Էկրանային պաշտպանիչ ցանցի իրականացում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հատ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32</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հենասյուներ Ø76</w:t>
            </w:r>
            <w:r w:rsidRPr="001F4BCD">
              <w:rPr>
                <w:rFonts w:ascii="Tahoma" w:hAnsi="Tahoma" w:cs="Tahoma"/>
                <w:sz w:val="18"/>
                <w:szCs w:val="18"/>
              </w:rPr>
              <w:t>x</w:t>
            </w:r>
            <w:r w:rsidRPr="001F4BCD">
              <w:rPr>
                <w:rFonts w:ascii="Arial Unicode" w:hAnsi="Arial Unicode" w:cs="Arial"/>
                <w:sz w:val="18"/>
                <w:szCs w:val="18"/>
              </w:rPr>
              <w:t>3մմ խողովակներից</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160</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33</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50x50x5մմ անկյունակ</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265.5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34</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ցանց</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144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35</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թերթ 6մմ հաստ.</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1.28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36</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Մակերևույթի նախաներկում  ХС-010 նախաներկով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37</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Յուղաներկում երկու անգամ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b/>
                <w:bCs/>
              </w:rPr>
            </w:pPr>
            <w:r>
              <w:rPr>
                <w:rFonts w:ascii="Arial" w:hAnsi="Arial" w:cs="Arial"/>
                <w:b/>
                <w:bCs/>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b/>
                <w:bCs/>
                <w:i/>
                <w:iCs/>
                <w:sz w:val="18"/>
                <w:szCs w:val="18"/>
              </w:rPr>
            </w:pPr>
            <w:r w:rsidRPr="001F4BCD">
              <w:rPr>
                <w:rFonts w:ascii="Arial Unicode" w:hAnsi="Arial Unicode" w:cs="Arial"/>
                <w:b/>
                <w:bCs/>
                <w:i/>
                <w:iCs/>
                <w:sz w:val="18"/>
                <w:szCs w:val="18"/>
              </w:rPr>
              <w:t>Ընդամենը</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b/>
                <w:bCs/>
                <w:sz w:val="18"/>
                <w:szCs w:val="18"/>
              </w:rPr>
            </w:pPr>
            <w:r w:rsidRPr="001F4BCD">
              <w:rPr>
                <w:rFonts w:ascii="Arial" w:hAnsi="Arial" w:cs="Arial"/>
                <w:b/>
                <w:bCs/>
                <w:sz w:val="18"/>
                <w:szCs w:val="18"/>
              </w:rPr>
              <w:t> </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b/>
                <w:bCs/>
                <w:sz w:val="18"/>
                <w:szCs w:val="18"/>
              </w:rPr>
            </w:pPr>
            <w:r w:rsidRPr="001F4BCD">
              <w:rPr>
                <w:rFonts w:ascii="Arial" w:hAnsi="Arial" w:cs="Arial"/>
                <w:b/>
                <w:bCs/>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b/>
                <w:bCs/>
                <w:sz w:val="18"/>
                <w:szCs w:val="18"/>
              </w:rPr>
            </w:pPr>
            <w:r w:rsidRPr="001F4BCD">
              <w:rPr>
                <w:rFonts w:ascii="Arial" w:hAnsi="Arial" w:cs="Arial"/>
                <w:b/>
                <w:bCs/>
                <w:sz w:val="18"/>
                <w:szCs w:val="18"/>
              </w:rPr>
              <w:t> </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b/>
                <w:bCs/>
                <w:i/>
                <w:iCs/>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w:hAnsi="Arial" w:cs="Arial"/>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Շահույթ</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w:hAnsi="Arial" w:cs="Arial"/>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w:hAnsi="Arial" w:cs="Arial"/>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Ընդամենը</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w:hAnsi="Arial" w:cs="Arial"/>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w:hAnsi="Arial" w:cs="Arial"/>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ԱԱՀ</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20%</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w:hAnsi="Arial" w:cs="Arial"/>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sz w:val="18"/>
                <w:szCs w:val="18"/>
              </w:rPr>
            </w:pPr>
          </w:p>
        </w:tc>
      </w:tr>
      <w:tr w:rsidR="00477893" w:rsidRPr="001F4BCD" w:rsidTr="001F4BCD">
        <w:trPr>
          <w:trHeight w:val="300"/>
        </w:trPr>
        <w:tc>
          <w:tcPr>
            <w:tcW w:w="732" w:type="dxa"/>
            <w:gridSpan w:val="3"/>
            <w:tcBorders>
              <w:top w:val="single" w:sz="4" w:space="0" w:color="auto"/>
              <w:left w:val="double" w:sz="6" w:space="0" w:color="auto"/>
              <w:bottom w:val="nil"/>
              <w:right w:val="single" w:sz="4" w:space="0" w:color="auto"/>
            </w:tcBorders>
            <w:shd w:val="clear" w:color="auto" w:fill="auto"/>
            <w:noWrap/>
            <w:hideMark/>
          </w:tcPr>
          <w:p w:rsidR="00477893" w:rsidRDefault="00477893">
            <w:pPr>
              <w:jc w:val="center"/>
              <w:rPr>
                <w:rFonts w:ascii="Arial Unicode" w:hAnsi="Arial Unicode" w:cs="Arial"/>
              </w:rPr>
            </w:pPr>
            <w:r>
              <w:rPr>
                <w:rFonts w:ascii="Arial" w:hAnsi="Arial" w:cs="Arial"/>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Ընդամենը</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w:hAnsi="Arial" w:cs="Arial"/>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sz w:val="18"/>
                <w:szCs w:val="18"/>
              </w:rPr>
            </w:pPr>
          </w:p>
        </w:tc>
      </w:tr>
      <w:tr w:rsidR="00477893" w:rsidRPr="004C20D2" w:rsidTr="00477893">
        <w:trPr>
          <w:gridBefore w:val="1"/>
          <w:gridAfter w:val="3"/>
          <w:wBefore w:w="9" w:type="dxa"/>
          <w:wAfter w:w="1729" w:type="dxa"/>
          <w:trHeight w:val="569"/>
        </w:trPr>
        <w:tc>
          <w:tcPr>
            <w:tcW w:w="1168" w:type="dxa"/>
            <w:gridSpan w:val="3"/>
            <w:tcBorders>
              <w:top w:val="single" w:sz="4" w:space="0" w:color="auto"/>
              <w:left w:val="nil"/>
              <w:bottom w:val="nil"/>
              <w:right w:val="nil"/>
            </w:tcBorders>
            <w:shd w:val="clear" w:color="auto" w:fill="auto"/>
            <w:noWrap/>
            <w:vAlign w:val="bottom"/>
          </w:tcPr>
          <w:p w:rsidR="00477893" w:rsidRPr="0036470E" w:rsidRDefault="00477893" w:rsidP="005A5D42">
            <w:pPr>
              <w:rPr>
                <w:rFonts w:ascii="Arial Armenian" w:hAnsi="Arial Armenian" w:cs="Arial"/>
                <w:sz w:val="16"/>
                <w:szCs w:val="16"/>
                <w:lang w:val="hy-AM"/>
              </w:rPr>
            </w:pPr>
          </w:p>
        </w:tc>
        <w:tc>
          <w:tcPr>
            <w:tcW w:w="5034" w:type="dxa"/>
            <w:gridSpan w:val="3"/>
            <w:tcBorders>
              <w:top w:val="single" w:sz="4" w:space="0" w:color="auto"/>
              <w:left w:val="nil"/>
              <w:bottom w:val="nil"/>
              <w:right w:val="nil"/>
            </w:tcBorders>
            <w:shd w:val="clear" w:color="auto" w:fill="auto"/>
            <w:noWrap/>
          </w:tcPr>
          <w:p w:rsidR="00477893" w:rsidRPr="0036470E" w:rsidRDefault="00477893" w:rsidP="005A5D42">
            <w:pPr>
              <w:rPr>
                <w:rFonts w:ascii="Arial Armenian" w:hAnsi="Arial Armenian" w:cs="Arial"/>
                <w:sz w:val="16"/>
                <w:szCs w:val="16"/>
                <w:lang w:val="hy-AM"/>
              </w:rPr>
            </w:pPr>
            <w:r w:rsidRPr="0036470E">
              <w:rPr>
                <w:rFonts w:ascii="Sylfaen" w:hAnsi="Sylfaen" w:cs="Arial"/>
                <w:sz w:val="16"/>
                <w:szCs w:val="16"/>
                <w:lang w:val="hy-AM"/>
              </w:rPr>
              <w:t>Մինչև</w:t>
            </w:r>
            <w:r w:rsidRPr="0036470E">
              <w:rPr>
                <w:rFonts w:ascii="Arial Armenian" w:hAnsi="Arial Armenian" w:cs="Arial"/>
                <w:sz w:val="16"/>
                <w:szCs w:val="16"/>
                <w:lang w:val="hy-AM"/>
              </w:rPr>
              <w:t xml:space="preserve"> </w:t>
            </w:r>
            <w:r w:rsidRPr="0036470E">
              <w:rPr>
                <w:rFonts w:ascii="Sylfaen" w:hAnsi="Sylfaen" w:cs="Arial"/>
                <w:sz w:val="16"/>
                <w:szCs w:val="16"/>
                <w:lang w:val="hy-AM"/>
              </w:rPr>
              <w:t>պայմանագրի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կնքումը</w:t>
            </w:r>
            <w:r w:rsidRPr="0036470E">
              <w:rPr>
                <w:rFonts w:ascii="Arial Armenian" w:hAnsi="Arial Armenian" w:cs="Arial"/>
                <w:sz w:val="16"/>
                <w:szCs w:val="16"/>
                <w:lang w:val="hy-AM"/>
              </w:rPr>
              <w:t xml:space="preserve">  </w:t>
            </w:r>
            <w:r w:rsidRPr="0036470E">
              <w:rPr>
                <w:rFonts w:ascii="Sylfaen" w:hAnsi="Sylfaen" w:cs="Arial"/>
                <w:sz w:val="16"/>
                <w:szCs w:val="16"/>
                <w:lang w:val="hy-AM"/>
              </w:rPr>
              <w:t>Պատվիրատուն</w:t>
            </w:r>
            <w:r w:rsidRPr="0036470E">
              <w:rPr>
                <w:rFonts w:ascii="Arial Armenian" w:hAnsi="Arial Armenian" w:cs="Arial"/>
                <w:sz w:val="16"/>
                <w:szCs w:val="16"/>
                <w:lang w:val="hy-AM"/>
              </w:rPr>
              <w:t xml:space="preserve"> </w:t>
            </w:r>
            <w:r w:rsidRPr="0036470E">
              <w:rPr>
                <w:rFonts w:ascii="Sylfaen" w:hAnsi="Sylfaen" w:cs="Arial"/>
                <w:sz w:val="16"/>
                <w:szCs w:val="16"/>
                <w:lang w:val="hy-AM"/>
              </w:rPr>
              <w:t>իրավունք</w:t>
            </w:r>
            <w:r w:rsidRPr="0036470E">
              <w:rPr>
                <w:rFonts w:ascii="Arial Armenian" w:hAnsi="Arial Armenian" w:cs="Arial"/>
                <w:sz w:val="16"/>
                <w:szCs w:val="16"/>
                <w:lang w:val="hy-AM"/>
              </w:rPr>
              <w:t xml:space="preserve"> </w:t>
            </w:r>
            <w:r w:rsidRPr="0036470E">
              <w:rPr>
                <w:rFonts w:ascii="Sylfaen" w:hAnsi="Sylfaen" w:cs="Arial"/>
                <w:sz w:val="16"/>
                <w:szCs w:val="16"/>
                <w:lang w:val="hy-AM"/>
              </w:rPr>
              <w:t>ունի</w:t>
            </w:r>
            <w:r w:rsidRPr="0036470E">
              <w:rPr>
                <w:rFonts w:ascii="Arial Armenian" w:hAnsi="Arial Armenian" w:cs="Arial"/>
                <w:sz w:val="16"/>
                <w:szCs w:val="16"/>
                <w:lang w:val="hy-AM"/>
              </w:rPr>
              <w:t xml:space="preserve"> </w:t>
            </w:r>
            <w:r w:rsidRPr="0036470E">
              <w:rPr>
                <w:rFonts w:ascii="Sylfaen" w:hAnsi="Sylfaen" w:cs="Arial"/>
                <w:sz w:val="16"/>
                <w:szCs w:val="16"/>
                <w:lang w:val="hy-AM"/>
              </w:rPr>
              <w:t>ստուգելու</w:t>
            </w:r>
            <w:r w:rsidRPr="0036470E">
              <w:rPr>
                <w:rFonts w:ascii="Arial Armenian" w:hAnsi="Arial Armenian" w:cs="Arial"/>
                <w:sz w:val="16"/>
                <w:szCs w:val="16"/>
                <w:lang w:val="hy-AM"/>
              </w:rPr>
              <w:t xml:space="preserve"> </w:t>
            </w:r>
            <w:r w:rsidRPr="0036470E">
              <w:rPr>
                <w:rFonts w:ascii="Sylfaen" w:hAnsi="Sylfaen" w:cs="Arial"/>
                <w:sz w:val="16"/>
                <w:szCs w:val="16"/>
                <w:lang w:val="hy-AM"/>
              </w:rPr>
              <w:t>հաղթող</w:t>
            </w:r>
            <w:r w:rsidRPr="0036470E">
              <w:rPr>
                <w:rFonts w:ascii="Arial Armenian" w:hAnsi="Arial Armenian" w:cs="Arial"/>
                <w:sz w:val="16"/>
                <w:szCs w:val="16"/>
                <w:lang w:val="hy-AM"/>
              </w:rPr>
              <w:t xml:space="preserve"> </w:t>
            </w:r>
            <w:r w:rsidRPr="0036470E">
              <w:rPr>
                <w:rFonts w:ascii="Sylfaen" w:hAnsi="Sylfaen" w:cs="Arial"/>
                <w:sz w:val="16"/>
                <w:szCs w:val="16"/>
                <w:lang w:val="hy-AM"/>
              </w:rPr>
              <w:t>մասնակցի</w:t>
            </w:r>
            <w:r w:rsidRPr="0036470E">
              <w:rPr>
                <w:rFonts w:ascii="Arial Armenian" w:hAnsi="Arial Armenian" w:cs="Arial"/>
                <w:sz w:val="16"/>
                <w:szCs w:val="16"/>
                <w:lang w:val="hy-AM"/>
              </w:rPr>
              <w:t xml:space="preserve"> </w:t>
            </w:r>
            <w:r w:rsidRPr="0036470E">
              <w:rPr>
                <w:rFonts w:ascii="Sylfaen" w:hAnsi="Sylfaen" w:cs="Arial"/>
                <w:sz w:val="16"/>
                <w:szCs w:val="16"/>
                <w:lang w:val="hy-AM"/>
              </w:rPr>
              <w:t>կողմից</w:t>
            </w:r>
            <w:r w:rsidRPr="0036470E">
              <w:rPr>
                <w:rFonts w:ascii="Arial Armenian" w:hAnsi="Arial Armenian" w:cs="Arial"/>
                <w:sz w:val="16"/>
                <w:szCs w:val="16"/>
                <w:lang w:val="hy-AM"/>
              </w:rPr>
              <w:t xml:space="preserve">  </w:t>
            </w:r>
            <w:r w:rsidRPr="0036470E">
              <w:rPr>
                <w:rFonts w:ascii="Sylfaen" w:hAnsi="Sylfaen" w:cs="Arial"/>
                <w:sz w:val="16"/>
                <w:szCs w:val="16"/>
                <w:lang w:val="hy-AM"/>
              </w:rPr>
              <w:t>ծավալաթերթ</w:t>
            </w:r>
            <w:r w:rsidRPr="0036470E">
              <w:rPr>
                <w:rFonts w:ascii="Arial Armenian" w:hAnsi="Arial Armenian" w:cs="Arial"/>
                <w:sz w:val="16"/>
                <w:szCs w:val="16"/>
                <w:lang w:val="hy-AM"/>
              </w:rPr>
              <w:t xml:space="preserve"> –</w:t>
            </w:r>
            <w:r w:rsidRPr="0036470E">
              <w:rPr>
                <w:rFonts w:ascii="Sylfaen" w:hAnsi="Sylfaen" w:cs="Arial"/>
                <w:sz w:val="16"/>
                <w:szCs w:val="16"/>
                <w:lang w:val="hy-AM"/>
              </w:rPr>
              <w:t>նախահաշվով</w:t>
            </w:r>
            <w:r w:rsidRPr="0036470E">
              <w:rPr>
                <w:rFonts w:ascii="Arial Armenian" w:hAnsi="Arial Armenian" w:cs="Arial"/>
                <w:sz w:val="16"/>
                <w:szCs w:val="16"/>
                <w:lang w:val="hy-AM"/>
              </w:rPr>
              <w:t xml:space="preserve"> </w:t>
            </w:r>
            <w:r w:rsidRPr="0036470E">
              <w:rPr>
                <w:rFonts w:ascii="Sylfaen" w:hAnsi="Sylfaen" w:cs="Arial"/>
                <w:sz w:val="16"/>
                <w:szCs w:val="16"/>
                <w:lang w:val="hy-AM"/>
              </w:rPr>
              <w:t>ներկայացված</w:t>
            </w:r>
            <w:r w:rsidRPr="0036470E">
              <w:rPr>
                <w:rFonts w:ascii="Arial Armenian" w:hAnsi="Arial Armenian" w:cs="Arial"/>
                <w:sz w:val="16"/>
                <w:szCs w:val="16"/>
                <w:lang w:val="hy-AM"/>
              </w:rPr>
              <w:t xml:space="preserve"> </w:t>
            </w:r>
            <w:r w:rsidRPr="0036470E">
              <w:rPr>
                <w:rFonts w:ascii="Sylfaen" w:hAnsi="Sylfaen" w:cs="Arial"/>
                <w:sz w:val="16"/>
                <w:szCs w:val="16"/>
                <w:lang w:val="hy-AM"/>
              </w:rPr>
              <w:t>նյութերի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քանակների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և</w:t>
            </w:r>
            <w:r w:rsidRPr="0036470E">
              <w:rPr>
                <w:rFonts w:ascii="Arial Armenian" w:hAnsi="Arial Armenian" w:cs="Arial"/>
                <w:sz w:val="16"/>
                <w:szCs w:val="16"/>
                <w:lang w:val="hy-AM"/>
              </w:rPr>
              <w:t xml:space="preserve"> </w:t>
            </w:r>
            <w:r w:rsidRPr="0036470E">
              <w:rPr>
                <w:rFonts w:ascii="Sylfaen" w:hAnsi="Sylfaen" w:cs="Arial"/>
                <w:sz w:val="16"/>
                <w:szCs w:val="16"/>
                <w:lang w:val="hy-AM"/>
              </w:rPr>
              <w:t>որակի</w:t>
            </w:r>
            <w:r w:rsidRPr="0036470E">
              <w:rPr>
                <w:rFonts w:ascii="Arial Armenian" w:hAnsi="Arial Armenian" w:cs="Arial"/>
                <w:sz w:val="16"/>
                <w:szCs w:val="16"/>
                <w:lang w:val="hy-AM"/>
              </w:rPr>
              <w:t xml:space="preserve"> </w:t>
            </w:r>
            <w:r w:rsidRPr="0036470E">
              <w:rPr>
                <w:rFonts w:ascii="Sylfaen" w:hAnsi="Sylfaen" w:cs="Arial"/>
                <w:sz w:val="16"/>
                <w:szCs w:val="16"/>
                <w:lang w:val="hy-AM"/>
              </w:rPr>
              <w:t>ճշտությունը</w:t>
            </w:r>
            <w:r w:rsidRPr="0036470E">
              <w:rPr>
                <w:rFonts w:ascii="Arial Armenian" w:hAnsi="Arial Armenian" w:cs="Arial"/>
                <w:sz w:val="16"/>
                <w:szCs w:val="16"/>
                <w:lang w:val="hy-AM"/>
              </w:rPr>
              <w:t xml:space="preserve">: </w:t>
            </w:r>
          </w:p>
          <w:p w:rsidR="00477893" w:rsidRPr="0036470E" w:rsidRDefault="00477893" w:rsidP="005A5D42">
            <w:pPr>
              <w:rPr>
                <w:rFonts w:ascii="Arial Armenian" w:hAnsi="Arial Armenian" w:cs="Arial"/>
                <w:sz w:val="16"/>
                <w:szCs w:val="16"/>
                <w:lang w:val="hy-AM"/>
              </w:rPr>
            </w:pPr>
            <w:r w:rsidRPr="0036470E">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728" w:type="dxa"/>
            <w:gridSpan w:val="3"/>
            <w:tcBorders>
              <w:top w:val="single" w:sz="4" w:space="0" w:color="auto"/>
              <w:left w:val="nil"/>
              <w:bottom w:val="nil"/>
              <w:right w:val="nil"/>
            </w:tcBorders>
            <w:shd w:val="clear" w:color="auto" w:fill="auto"/>
            <w:noWrap/>
          </w:tcPr>
          <w:p w:rsidR="00477893" w:rsidRPr="0036470E" w:rsidRDefault="00477893" w:rsidP="005A5D42">
            <w:pPr>
              <w:rPr>
                <w:rFonts w:ascii="Arial Armenian" w:hAnsi="Arial Armenian" w:cs="Arial"/>
                <w:sz w:val="16"/>
                <w:szCs w:val="16"/>
                <w:lang w:val="hy-AM"/>
              </w:rPr>
            </w:pPr>
          </w:p>
        </w:tc>
      </w:tr>
    </w:tbl>
    <w:p w:rsidR="005A5D42" w:rsidRPr="00F80A9B" w:rsidRDefault="005A5D42" w:rsidP="005A5D42">
      <w:pPr>
        <w:rPr>
          <w:rFonts w:ascii="Sylfaen" w:hAnsi="Sylfaen"/>
          <w:sz w:val="16"/>
          <w:szCs w:val="16"/>
          <w:lang w:val="hy-AM"/>
        </w:rPr>
      </w:pPr>
    </w:p>
    <w:tbl>
      <w:tblPr>
        <w:tblW w:w="10429" w:type="dxa"/>
        <w:tblInd w:w="-252" w:type="dxa"/>
        <w:tblLook w:val="04A0"/>
      </w:tblPr>
      <w:tblGrid>
        <w:gridCol w:w="445"/>
        <w:gridCol w:w="4605"/>
        <w:gridCol w:w="1481"/>
        <w:gridCol w:w="1703"/>
        <w:gridCol w:w="329"/>
        <w:gridCol w:w="1866"/>
      </w:tblGrid>
      <w:tr w:rsidR="005A5D42" w:rsidRPr="0036470E" w:rsidTr="00566B71">
        <w:trPr>
          <w:trHeight w:val="228"/>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Sylfaen" w:hAnsi="Sylfaen" w:cs="Arial"/>
                <w:b/>
                <w:sz w:val="16"/>
                <w:szCs w:val="16"/>
              </w:rPr>
            </w:pPr>
            <w:r w:rsidRPr="0036470E">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Sylfaen" w:hAnsi="Sylfaen" w:cs="Arial"/>
                <w:sz w:val="16"/>
                <w:szCs w:val="16"/>
              </w:rPr>
            </w:pPr>
            <w:r w:rsidRPr="0036470E">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Sylfaen" w:hAnsi="Sylfaen" w:cs="Arial"/>
                <w:sz w:val="16"/>
                <w:szCs w:val="16"/>
              </w:rPr>
            </w:pPr>
            <w:r w:rsidRPr="0036470E">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r w:rsidR="005A5D42" w:rsidRPr="0036470E" w:rsidTr="00566B71">
        <w:trPr>
          <w:trHeight w:val="197"/>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rPr>
            </w:pPr>
            <w:r w:rsidRPr="0036470E">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r w:rsidR="005A5D42" w:rsidRPr="0036470E" w:rsidTr="006B6C24">
        <w:trPr>
          <w:trHeight w:val="289"/>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rPr>
            </w:pPr>
            <w:r w:rsidRPr="0036470E">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bl>
    <w:p w:rsidR="005A5D42" w:rsidRPr="0036470E" w:rsidRDefault="005A5D42"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4C20D2" w:rsidRDefault="00466C8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A869AD">
        <w:rPr>
          <w:rFonts w:ascii="Sylfaen" w:hAnsi="Sylfaen"/>
          <w:sz w:val="18"/>
          <w:szCs w:val="18"/>
          <w:lang w:val="af-ZA"/>
        </w:rPr>
        <w:t>ARG-</w:t>
      </w:r>
      <w:r w:rsidR="00477893">
        <w:rPr>
          <w:rFonts w:ascii="Sylfaen" w:hAnsi="Sylfaen"/>
          <w:sz w:val="18"/>
          <w:szCs w:val="18"/>
          <w:lang w:val="af-ZA"/>
        </w:rPr>
        <w:t xml:space="preserve">9.2-109-28.10.14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4C20D2" w:rsidP="00A869AD">
            <w:pPr>
              <w:jc w:val="center"/>
              <w:rPr>
                <w:rFonts w:ascii="Sylfaen" w:hAnsi="Sylfaen" w:cs="Sylfaen"/>
                <w:sz w:val="20"/>
                <w:szCs w:val="20"/>
              </w:rPr>
            </w:pPr>
            <w:r>
              <w:rPr>
                <w:rFonts w:ascii="Sylfaen" w:hAnsi="Sylfaen"/>
                <w:sz w:val="20"/>
                <w:szCs w:val="20"/>
                <w:lang w:val="hy-AM"/>
              </w:rPr>
              <w:t>Տավուշի մարզի Ծաղկավան գյուղը սնող մ/ճ ստորգետնյա գազատարի վթարային հատվածների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477893">
        <w:rPr>
          <w:rFonts w:ascii="Sylfaen" w:hAnsi="Sylfaen"/>
          <w:b/>
          <w:sz w:val="18"/>
          <w:szCs w:val="18"/>
          <w:lang w:val="af-ZA"/>
        </w:rPr>
        <w:t xml:space="preserve">9.2-109-28.10.14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477893">
        <w:rPr>
          <w:rFonts w:ascii="Sylfaen" w:hAnsi="Sylfaen"/>
          <w:b/>
          <w:sz w:val="18"/>
          <w:szCs w:val="18"/>
          <w:lang w:val="af-ZA"/>
        </w:rPr>
        <w:t xml:space="preserve">9.2-109-28.10.14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4C20D2">
        <w:rPr>
          <w:rFonts w:ascii="Sylfaen" w:hAnsi="Sylfaen"/>
          <w:b/>
          <w:sz w:val="16"/>
          <w:szCs w:val="16"/>
          <w:lang w:val="hy-AM"/>
        </w:rPr>
        <w:t>Տավուշի մարզի Ծաղկավան գյուղը սնող մ/ճ ստորգետնյա գազատարի վթարային հատվածների վերատեղադրում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477893">
        <w:rPr>
          <w:rFonts w:ascii="Sylfaen" w:hAnsi="Sylfaen"/>
          <w:b/>
          <w:sz w:val="18"/>
          <w:szCs w:val="18"/>
          <w:lang w:val="af-ZA"/>
        </w:rPr>
        <w:t xml:space="preserve">9.2-109-28.10.14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4C20D2">
        <w:rPr>
          <w:rFonts w:ascii="Sylfaen" w:hAnsi="Sylfaen"/>
          <w:b/>
          <w:sz w:val="16"/>
          <w:szCs w:val="16"/>
          <w:lang w:val="hy-AM"/>
        </w:rPr>
        <w:t>Տավուշի մարզի Ծաղկավան գյուղը սնող մ/ճ ստորգետնյա գազատարի վթարային հատվածների վերատեղադրում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477893">
        <w:rPr>
          <w:rFonts w:ascii="Sylfaen" w:hAnsi="Sylfaen"/>
          <w:b/>
          <w:sz w:val="18"/>
          <w:szCs w:val="18"/>
          <w:lang w:val="af-ZA"/>
        </w:rPr>
        <w:t xml:space="preserve">9.2-109-28.10.14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4C20D2">
        <w:rPr>
          <w:rFonts w:ascii="Sylfaen" w:hAnsi="Sylfaen"/>
          <w:sz w:val="16"/>
          <w:szCs w:val="16"/>
          <w:lang w:val="hy-AM"/>
        </w:rPr>
        <w:t>Տավուշի մարզի Ծաղկավան գյուղը սնող մ/ճ ստորգետնյա գազատարի վթարային հատվածների վերատեղադրում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477893">
        <w:rPr>
          <w:rFonts w:ascii="Sylfaen" w:hAnsi="Sylfaen"/>
          <w:b/>
          <w:sz w:val="18"/>
          <w:szCs w:val="18"/>
          <w:lang w:val="af-ZA"/>
        </w:rPr>
        <w:t xml:space="preserve">9.2-109-28.10.14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C20D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4C20D2">
        <w:rPr>
          <w:rFonts w:ascii="Sylfaen" w:hAnsi="Sylfaen"/>
          <w:b/>
          <w:sz w:val="20"/>
          <w:szCs w:val="20"/>
          <w:lang w:val="hy-AM"/>
        </w:rPr>
        <w:t>Տավուշի մարզի Ծաղկավան գյուղը սնող մ/ճ ստորգետնյա գազատարի վթարային հատվածների վերատեղադրում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4C172F" w:rsidRPr="004C172F">
        <w:rPr>
          <w:rFonts w:ascii="Sylfaen" w:hAnsi="Sylfaen" w:cs="Sylfaen"/>
          <w:b/>
          <w:sz w:val="20"/>
          <w:szCs w:val="20"/>
          <w:lang w:val="hy-AM"/>
        </w:rPr>
        <w:t>16</w:t>
      </w:r>
      <w:r w:rsidR="0084703A" w:rsidRPr="0084703A">
        <w:rPr>
          <w:rFonts w:ascii="Sylfaen" w:hAnsi="Sylfaen" w:cs="Sylfaen"/>
          <w:b/>
          <w:sz w:val="20"/>
          <w:szCs w:val="20"/>
          <w:lang w:val="hy-AM"/>
        </w:rPr>
        <w:t>/</w:t>
      </w:r>
      <w:r w:rsidR="004C172F" w:rsidRPr="004C172F">
        <w:rPr>
          <w:rFonts w:ascii="Sylfaen" w:hAnsi="Sylfaen" w:cs="Sylfaen"/>
          <w:b/>
          <w:sz w:val="20"/>
          <w:szCs w:val="20"/>
          <w:lang w:val="hy-AM"/>
        </w:rPr>
        <w:t>0</w:t>
      </w:r>
      <w:r w:rsidR="001F4BCD" w:rsidRPr="001F4BCD">
        <w:rPr>
          <w:rFonts w:ascii="Sylfaen" w:hAnsi="Sylfaen" w:cs="Sylfaen"/>
          <w:b/>
          <w:sz w:val="20"/>
          <w:szCs w:val="20"/>
          <w:lang w:val="hy-AM"/>
        </w:rPr>
        <w:t>20</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4C172F" w:rsidRPr="004C172F">
        <w:rPr>
          <w:rFonts w:ascii="Sylfaen" w:hAnsi="Sylfaen" w:cs="Sylfaen"/>
          <w:b/>
          <w:sz w:val="20"/>
          <w:szCs w:val="20"/>
          <w:lang w:val="hy-AM"/>
        </w:rPr>
        <w:t>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4C20D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4D9" w:rsidRDefault="009534D9" w:rsidP="004D3B9B">
      <w:r>
        <w:separator/>
      </w:r>
    </w:p>
  </w:endnote>
  <w:endnote w:type="continuationSeparator" w:id="0">
    <w:p w:rsidR="009534D9" w:rsidRDefault="009534D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4D9" w:rsidRDefault="009534D9" w:rsidP="004D3B9B">
      <w:r>
        <w:separator/>
      </w:r>
    </w:p>
  </w:footnote>
  <w:footnote w:type="continuationSeparator" w:id="0">
    <w:p w:rsidR="009534D9" w:rsidRDefault="009534D9" w:rsidP="004D3B9B">
      <w:r>
        <w:continuationSeparator/>
      </w:r>
    </w:p>
  </w:footnote>
  <w:footnote w:id="1">
    <w:p w:rsidR="00477893" w:rsidRPr="004E5447" w:rsidRDefault="0047789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893" w:rsidRDefault="00477893">
    <w:pPr>
      <w:pStyle w:val="Header"/>
      <w:rPr>
        <w:lang w:val="en-US"/>
      </w:rPr>
    </w:pPr>
  </w:p>
  <w:p w:rsidR="00477893" w:rsidRPr="00460191" w:rsidRDefault="0047789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A2A26"/>
    <w:rsid w:val="000D6038"/>
    <w:rsid w:val="000E5066"/>
    <w:rsid w:val="000F09C3"/>
    <w:rsid w:val="000F5518"/>
    <w:rsid w:val="00107142"/>
    <w:rsid w:val="00127498"/>
    <w:rsid w:val="00134AFF"/>
    <w:rsid w:val="001417FC"/>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45CC"/>
    <w:rsid w:val="00406649"/>
    <w:rsid w:val="00416245"/>
    <w:rsid w:val="0042186A"/>
    <w:rsid w:val="00427355"/>
    <w:rsid w:val="004327F9"/>
    <w:rsid w:val="00432DD3"/>
    <w:rsid w:val="00436801"/>
    <w:rsid w:val="004535F1"/>
    <w:rsid w:val="0046353B"/>
    <w:rsid w:val="00465CE6"/>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946ED"/>
    <w:rsid w:val="005A5D42"/>
    <w:rsid w:val="005B67AF"/>
    <w:rsid w:val="005C1E06"/>
    <w:rsid w:val="005D348A"/>
    <w:rsid w:val="005D442B"/>
    <w:rsid w:val="005D70CE"/>
    <w:rsid w:val="005F0FA2"/>
    <w:rsid w:val="0060120D"/>
    <w:rsid w:val="00614F8F"/>
    <w:rsid w:val="00621F58"/>
    <w:rsid w:val="006314E6"/>
    <w:rsid w:val="00641782"/>
    <w:rsid w:val="00655B12"/>
    <w:rsid w:val="00674F36"/>
    <w:rsid w:val="00675A24"/>
    <w:rsid w:val="00685A69"/>
    <w:rsid w:val="00691C37"/>
    <w:rsid w:val="006929CF"/>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35B0"/>
    <w:rsid w:val="008A3D0F"/>
    <w:rsid w:val="008E112C"/>
    <w:rsid w:val="008E563D"/>
    <w:rsid w:val="008F5219"/>
    <w:rsid w:val="008F7216"/>
    <w:rsid w:val="00904AD3"/>
    <w:rsid w:val="00917713"/>
    <w:rsid w:val="00944D06"/>
    <w:rsid w:val="00951B6F"/>
    <w:rsid w:val="009534D9"/>
    <w:rsid w:val="00954666"/>
    <w:rsid w:val="00957AD4"/>
    <w:rsid w:val="00961CCA"/>
    <w:rsid w:val="00974B8C"/>
    <w:rsid w:val="00977CC5"/>
    <w:rsid w:val="009824BC"/>
    <w:rsid w:val="009855F0"/>
    <w:rsid w:val="00986F46"/>
    <w:rsid w:val="00996D72"/>
    <w:rsid w:val="00997376"/>
    <w:rsid w:val="009B767F"/>
    <w:rsid w:val="009E26A2"/>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AC0D68"/>
    <w:rsid w:val="00AE7AE9"/>
    <w:rsid w:val="00AF4E65"/>
    <w:rsid w:val="00B049C4"/>
    <w:rsid w:val="00B103F0"/>
    <w:rsid w:val="00B267A9"/>
    <w:rsid w:val="00B40D43"/>
    <w:rsid w:val="00B44140"/>
    <w:rsid w:val="00B507F4"/>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605AD"/>
    <w:rsid w:val="00C724A3"/>
    <w:rsid w:val="00C7371F"/>
    <w:rsid w:val="00C747AD"/>
    <w:rsid w:val="00CA1775"/>
    <w:rsid w:val="00CA2321"/>
    <w:rsid w:val="00CB6201"/>
    <w:rsid w:val="00CC02E3"/>
    <w:rsid w:val="00CC1684"/>
    <w:rsid w:val="00CC1821"/>
    <w:rsid w:val="00CD23B1"/>
    <w:rsid w:val="00CD40D3"/>
    <w:rsid w:val="00CE0AAC"/>
    <w:rsid w:val="00CF1E54"/>
    <w:rsid w:val="00D009B4"/>
    <w:rsid w:val="00D02830"/>
    <w:rsid w:val="00D05DB8"/>
    <w:rsid w:val="00D1055C"/>
    <w:rsid w:val="00D15F05"/>
    <w:rsid w:val="00D22454"/>
    <w:rsid w:val="00D41C96"/>
    <w:rsid w:val="00D43289"/>
    <w:rsid w:val="00D60093"/>
    <w:rsid w:val="00D67745"/>
    <w:rsid w:val="00D75236"/>
    <w:rsid w:val="00D848F4"/>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602A"/>
    <w:rsid w:val="00E55F08"/>
    <w:rsid w:val="00E6487D"/>
    <w:rsid w:val="00E73B6D"/>
    <w:rsid w:val="00E8528B"/>
    <w:rsid w:val="00E9151C"/>
    <w:rsid w:val="00E968FD"/>
    <w:rsid w:val="00EA42F5"/>
    <w:rsid w:val="00EB51FE"/>
    <w:rsid w:val="00EF7CE8"/>
    <w:rsid w:val="00F03E1D"/>
    <w:rsid w:val="00F122C7"/>
    <w:rsid w:val="00F14B8B"/>
    <w:rsid w:val="00F21D3D"/>
    <w:rsid w:val="00F23338"/>
    <w:rsid w:val="00F327AD"/>
    <w:rsid w:val="00F41EAD"/>
    <w:rsid w:val="00F60EAF"/>
    <w:rsid w:val="00F6426A"/>
    <w:rsid w:val="00F76731"/>
    <w:rsid w:val="00F80A9B"/>
    <w:rsid w:val="00F80E82"/>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B57BA-E57C-40EE-A958-9C9F864FD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Pages>
  <Words>15052</Words>
  <Characters>85801</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171</cp:revision>
  <dcterms:created xsi:type="dcterms:W3CDTF">2014-03-19T12:47:00Z</dcterms:created>
  <dcterms:modified xsi:type="dcterms:W3CDTF">2014-10-28T11:22:00Z</dcterms:modified>
</cp:coreProperties>
</file>