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AD" w:rsidRDefault="00091BAD" w:rsidP="00091BAD">
      <w:pPr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«ԳԱԿ-</w:t>
      </w:r>
      <w:r w:rsidR="002B5BFD">
        <w:rPr>
          <w:rFonts w:ascii="GHEA Grapalat" w:hAnsi="GHEA Grapalat"/>
          <w:lang w:val="en-US"/>
        </w:rPr>
        <w:t>ՇՀ</w:t>
      </w:r>
      <w:r w:rsidR="00094992">
        <w:rPr>
          <w:rFonts w:ascii="GHEA Grapalat" w:hAnsi="GHEA Grapalat"/>
        </w:rPr>
        <w:t>ԾՁԲ-11/</w:t>
      </w:r>
      <w:r w:rsidR="00840C8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US"/>
        </w:rPr>
        <w:t>» ծածկագրով ընթացակարգի</w:t>
      </w:r>
    </w:p>
    <w:p w:rsidR="00091BAD" w:rsidRDefault="00091BAD" w:rsidP="00091BAD">
      <w:pPr>
        <w:jc w:val="right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շրջանակներոում</w:t>
      </w:r>
      <w:proofErr w:type="gramEnd"/>
      <w:r>
        <w:rPr>
          <w:rFonts w:ascii="GHEA Grapalat" w:hAnsi="GHEA Grapalat"/>
          <w:lang w:val="en-US"/>
        </w:rPr>
        <w:t xml:space="preserve"> գրանցված մասնակիցներին</w:t>
      </w:r>
    </w:p>
    <w:p w:rsidR="00091BAD" w:rsidRDefault="00091BAD" w:rsidP="00091BAD">
      <w:pPr>
        <w:jc w:val="right"/>
        <w:rPr>
          <w:rFonts w:ascii="GHEA Grapalat" w:hAnsi="GHEA Grapalat"/>
          <w:lang w:val="en-US"/>
        </w:rPr>
      </w:pPr>
    </w:p>
    <w:p w:rsidR="00091BAD" w:rsidRDefault="00091BAD" w:rsidP="00091BAD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Հարգելի մասնակից</w:t>
      </w:r>
    </w:p>
    <w:p w:rsidR="00091BAD" w:rsidRDefault="00091BAD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«ԳԱԿ-</w:t>
      </w:r>
      <w:r w:rsidR="002B5BFD">
        <w:rPr>
          <w:rFonts w:ascii="GHEA Grapalat" w:hAnsi="GHEA Grapalat"/>
          <w:lang w:val="en-US"/>
        </w:rPr>
        <w:t>ՇՀ</w:t>
      </w:r>
      <w:r w:rsidR="00094992">
        <w:rPr>
          <w:rFonts w:ascii="GHEA Grapalat" w:hAnsi="GHEA Grapalat"/>
        </w:rPr>
        <w:t>ԾՁԲ</w:t>
      </w:r>
      <w:r w:rsidR="00517FB8">
        <w:rPr>
          <w:rFonts w:ascii="GHEA Grapalat" w:hAnsi="GHEA Grapalat"/>
          <w:lang w:val="en-US"/>
        </w:rPr>
        <w:t>-11/</w:t>
      </w:r>
      <w:r w:rsidR="00EC59F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US"/>
        </w:rPr>
        <w:t xml:space="preserve">» ծածկագրով ընթացակարգի շրջանակներոում </w:t>
      </w:r>
      <w:r w:rsidR="008774A2">
        <w:rPr>
          <w:rFonts w:ascii="GHEA Grapalat" w:hAnsi="GHEA Grapalat"/>
        </w:rPr>
        <w:t>ՀՀ</w:t>
      </w:r>
      <w:r w:rsidR="008774A2" w:rsidRPr="008774A2">
        <w:rPr>
          <w:rFonts w:ascii="GHEA Grapalat" w:hAnsi="GHEA Grapalat"/>
          <w:lang w:val="en-US"/>
        </w:rPr>
        <w:t xml:space="preserve"> </w:t>
      </w:r>
      <w:r w:rsidR="008774A2">
        <w:rPr>
          <w:rFonts w:ascii="GHEA Grapalat" w:hAnsi="GHEA Grapalat"/>
        </w:rPr>
        <w:t>գյուղատնտեսության</w:t>
      </w:r>
      <w:r w:rsidR="008774A2" w:rsidRPr="008774A2">
        <w:rPr>
          <w:rFonts w:ascii="GHEA Grapalat" w:hAnsi="GHEA Grapalat"/>
          <w:lang w:val="en-US"/>
        </w:rPr>
        <w:t xml:space="preserve"> </w:t>
      </w:r>
      <w:r w:rsidR="008774A2">
        <w:rPr>
          <w:rFonts w:ascii="GHEA Grapalat" w:hAnsi="GHEA Grapalat"/>
        </w:rPr>
        <w:t>նախարարության</w:t>
      </w:r>
      <w:r w:rsidR="00D20671">
        <w:rPr>
          <w:rFonts w:ascii="GHEA Grapalat" w:hAnsi="GHEA Grapalat"/>
          <w:lang w:val="en-US"/>
        </w:rPr>
        <w:t xml:space="preserve"> սննդամթերքի անվտանգության պետական ծառայության</w:t>
      </w:r>
      <w:r>
        <w:rPr>
          <w:rFonts w:ascii="GHEA Grapalat" w:hAnsi="GHEA Grapalat"/>
          <w:lang w:val="en-US"/>
        </w:rPr>
        <w:t xml:space="preserve"> կարիքների համար անհրաժեշտություն է առաջացել ձեռք բերել «Գնումների աջակցման կենտրոն» ՊՈԱԿ-ի և նշված ծածկագրով շրջանակային համաձայնագրերով իրականացվող գնումների ցանկում ներառված կազմակերպությունների միջև կնքված շրջանակային համաձայնագրերով նախատեսված </w:t>
      </w:r>
      <w:r w:rsidR="00D93DD5">
        <w:rPr>
          <w:rFonts w:ascii="GHEA Grapalat" w:hAnsi="GHEA Grapalat"/>
          <w:lang w:val="hy-AM"/>
        </w:rPr>
        <w:t>ծառայություն</w:t>
      </w:r>
      <w:r w:rsidR="002B5BFD">
        <w:rPr>
          <w:rFonts w:ascii="GHEA Grapalat" w:hAnsi="GHEA Grapalat"/>
        </w:rPr>
        <w:t>ներ</w:t>
      </w:r>
      <w:r>
        <w:rPr>
          <w:rFonts w:ascii="GHEA Grapalat" w:hAnsi="GHEA Grapalat"/>
          <w:lang w:val="en-US"/>
        </w:rPr>
        <w:t xml:space="preserve">: Սույն </w:t>
      </w:r>
      <w:r w:rsidR="008774A2">
        <w:rPr>
          <w:rFonts w:ascii="GHEA Grapalat" w:hAnsi="GHEA Grapalat"/>
          <w:lang w:val="en-US"/>
        </w:rPr>
        <w:t>հրավ</w:t>
      </w:r>
      <w:r w:rsidR="008774A2">
        <w:rPr>
          <w:rFonts w:ascii="GHEA Grapalat" w:hAnsi="GHEA Grapalat"/>
        </w:rPr>
        <w:t>ե</w:t>
      </w:r>
      <w:r>
        <w:rPr>
          <w:rFonts w:ascii="GHEA Grapalat" w:hAnsi="GHEA Grapalat"/>
          <w:lang w:val="en-US"/>
        </w:rPr>
        <w:t>րի (ծանուցման) ծածկագիր</w:t>
      </w:r>
      <w:r w:rsidR="008774A2"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 xml:space="preserve"> է հանդիսանում «</w:t>
      </w:r>
      <w:r w:rsidR="006F66DA">
        <w:rPr>
          <w:rFonts w:ascii="GHEA Grapalat" w:hAnsi="GHEA Grapalat"/>
          <w:lang w:val="hy-AM"/>
        </w:rPr>
        <w:t>ՀՀ ԳՆ</w:t>
      </w:r>
      <w:r w:rsidR="00D20671">
        <w:rPr>
          <w:rFonts w:ascii="GHEA Grapalat" w:hAnsi="GHEA Grapalat"/>
          <w:lang w:val="en-US"/>
        </w:rPr>
        <w:t xml:space="preserve"> ՍԱՊԾ</w:t>
      </w:r>
      <w:r w:rsidR="006F66DA">
        <w:rPr>
          <w:rFonts w:ascii="GHEA Grapalat" w:hAnsi="GHEA Grapalat"/>
          <w:lang w:val="hy-AM"/>
        </w:rPr>
        <w:t>-</w:t>
      </w:r>
      <w:r w:rsidR="002B5BFD">
        <w:rPr>
          <w:rFonts w:ascii="GHEA Grapalat" w:hAnsi="GHEA Grapalat"/>
        </w:rPr>
        <w:t>ՇՀ</w:t>
      </w:r>
      <w:r w:rsidR="00094992">
        <w:rPr>
          <w:rFonts w:ascii="GHEA Grapalat" w:hAnsi="GHEA Grapalat"/>
        </w:rPr>
        <w:t>ԾՁԲ</w:t>
      </w:r>
      <w:r w:rsidR="00517FB8">
        <w:rPr>
          <w:rFonts w:ascii="GHEA Grapalat" w:hAnsi="GHEA Grapalat"/>
          <w:lang w:val="en-US"/>
        </w:rPr>
        <w:t>-11/</w:t>
      </w:r>
      <w:r w:rsidR="001208D1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US"/>
        </w:rPr>
        <w:t>»:</w:t>
      </w:r>
    </w:p>
    <w:p w:rsidR="00091BAD" w:rsidRPr="00032D19" w:rsidRDefault="00091BAD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 w:rsidRPr="00032D19">
        <w:rPr>
          <w:rFonts w:ascii="GHEA Grapalat" w:hAnsi="GHEA Grapalat"/>
          <w:lang w:val="en-US"/>
        </w:rPr>
        <w:t xml:space="preserve">Հայտնում ենք, որ գնման առարկայի վերաբերյալ Ձեր կազմակերպության հայտը անհրաժեշտ է ներկայացնել </w:t>
      </w:r>
      <w:hyperlink r:id="rId8" w:history="1">
        <w:r w:rsidRPr="00032D19">
          <w:rPr>
            <w:rStyle w:val="Hyperlink"/>
            <w:rFonts w:ascii="GHEA Grapalat" w:hAnsi="GHEA Grapalat"/>
            <w:lang w:val="en-US"/>
          </w:rPr>
          <w:t>www.armeps.am</w:t>
        </w:r>
      </w:hyperlink>
      <w:r w:rsidRPr="00032D19">
        <w:rPr>
          <w:rFonts w:ascii="GHEA Grapalat" w:hAnsi="GHEA Grapalat"/>
          <w:lang w:val="en-US"/>
        </w:rPr>
        <w:t xml:space="preserve"> </w:t>
      </w:r>
      <w:r w:rsidR="006475B8" w:rsidRPr="00032D19">
        <w:rPr>
          <w:rFonts w:ascii="GHEA Grapalat" w:hAnsi="GHEA Grapalat"/>
        </w:rPr>
        <w:t>կայքի</w:t>
      </w:r>
      <w:r w:rsidR="006475B8" w:rsidRPr="00032D19">
        <w:rPr>
          <w:rFonts w:ascii="GHEA Grapalat" w:hAnsi="GHEA Grapalat"/>
          <w:lang w:val="en-US"/>
        </w:rPr>
        <w:t xml:space="preserve"> (</w:t>
      </w:r>
      <w:r w:rsidR="006475B8" w:rsidRPr="00032D19">
        <w:rPr>
          <w:rFonts w:ascii="GHEA Grapalat" w:hAnsi="GHEA Grapalat"/>
        </w:rPr>
        <w:t>այսուհետև</w:t>
      </w:r>
      <w:r w:rsidR="006475B8" w:rsidRPr="00032D19">
        <w:rPr>
          <w:rFonts w:ascii="GHEA Grapalat" w:hAnsi="GHEA Grapalat"/>
          <w:lang w:val="en-US"/>
        </w:rPr>
        <w:t xml:space="preserve">` </w:t>
      </w:r>
      <w:r w:rsidR="006475B8" w:rsidRPr="00032D19">
        <w:rPr>
          <w:rFonts w:ascii="GHEA Grapalat" w:hAnsi="GHEA Grapalat"/>
        </w:rPr>
        <w:t>կայք</w:t>
      </w:r>
      <w:r w:rsidR="006475B8" w:rsidRPr="00032D19">
        <w:rPr>
          <w:rFonts w:ascii="GHEA Grapalat" w:hAnsi="GHEA Grapalat"/>
          <w:lang w:val="en-US"/>
        </w:rPr>
        <w:t xml:space="preserve">) </w:t>
      </w:r>
      <w:r w:rsidR="006475B8" w:rsidRPr="00032D19">
        <w:rPr>
          <w:rFonts w:ascii="GHEA Grapalat" w:hAnsi="GHEA Grapalat"/>
        </w:rPr>
        <w:t>միջոցով</w:t>
      </w:r>
      <w:r w:rsidR="006475B8" w:rsidRPr="00032D19">
        <w:rPr>
          <w:rFonts w:ascii="GHEA Grapalat" w:hAnsi="GHEA Grapalat"/>
          <w:lang w:val="en-US"/>
        </w:rPr>
        <w:t xml:space="preserve"> </w:t>
      </w:r>
      <w:r w:rsidR="006475B8" w:rsidRPr="00032D19">
        <w:rPr>
          <w:rFonts w:ascii="GHEA Grapalat" w:hAnsi="GHEA Grapalat"/>
        </w:rPr>
        <w:t>ոչ</w:t>
      </w:r>
      <w:r w:rsidR="006475B8" w:rsidRPr="00032D19">
        <w:rPr>
          <w:rFonts w:ascii="GHEA Grapalat" w:hAnsi="GHEA Grapalat"/>
          <w:lang w:val="en-US"/>
        </w:rPr>
        <w:t xml:space="preserve"> </w:t>
      </w:r>
      <w:r w:rsidR="006475B8" w:rsidRPr="00032D19">
        <w:rPr>
          <w:rFonts w:ascii="GHEA Grapalat" w:hAnsi="GHEA Grapalat"/>
        </w:rPr>
        <w:t>ուշ</w:t>
      </w:r>
      <w:r w:rsidR="006475B8" w:rsidRPr="00032D19">
        <w:rPr>
          <w:rFonts w:ascii="GHEA Grapalat" w:hAnsi="GHEA Grapalat"/>
          <w:lang w:val="en-US"/>
        </w:rPr>
        <w:t xml:space="preserve">, </w:t>
      </w:r>
      <w:r w:rsidR="006475B8" w:rsidRPr="00032D19">
        <w:rPr>
          <w:rFonts w:ascii="GHEA Grapalat" w:hAnsi="GHEA Grapalat"/>
        </w:rPr>
        <w:t>քան</w:t>
      </w:r>
      <w:r w:rsidR="006475B8" w:rsidRPr="00032D19">
        <w:rPr>
          <w:rFonts w:ascii="GHEA Grapalat" w:hAnsi="GHEA Grapalat"/>
          <w:lang w:val="en-US"/>
        </w:rPr>
        <w:t xml:space="preserve"> </w:t>
      </w:r>
      <w:r w:rsidR="00202C86" w:rsidRPr="00032D19">
        <w:rPr>
          <w:rFonts w:ascii="GHEA Grapalat" w:hAnsi="GHEA Grapalat"/>
          <w:lang w:val="en-US"/>
        </w:rPr>
        <w:t>2014</w:t>
      </w:r>
      <w:r w:rsidR="001C407A" w:rsidRPr="00032D19">
        <w:rPr>
          <w:rFonts w:ascii="GHEA Grapalat" w:hAnsi="GHEA Grapalat"/>
          <w:lang w:val="en-US"/>
        </w:rPr>
        <w:t xml:space="preserve"> </w:t>
      </w:r>
      <w:r w:rsidR="001C407A" w:rsidRPr="00032D19">
        <w:rPr>
          <w:rFonts w:ascii="GHEA Grapalat" w:hAnsi="GHEA Grapalat"/>
        </w:rPr>
        <w:t>թ</w:t>
      </w:r>
      <w:r w:rsidR="001C407A" w:rsidRPr="00032D19">
        <w:rPr>
          <w:rFonts w:ascii="GHEA Grapalat" w:hAnsi="GHEA Grapalat"/>
          <w:lang w:val="en-US"/>
        </w:rPr>
        <w:t xml:space="preserve">. </w:t>
      </w:r>
      <w:r w:rsidR="00964D1A" w:rsidRPr="00032D19">
        <w:rPr>
          <w:rFonts w:ascii="GHEA Grapalat" w:hAnsi="GHEA Grapalat"/>
          <w:lang w:val="hy-AM"/>
        </w:rPr>
        <w:t>դեկտեմ</w:t>
      </w:r>
      <w:r w:rsidR="00AC55C7" w:rsidRPr="00032D19">
        <w:rPr>
          <w:rFonts w:ascii="GHEA Grapalat" w:hAnsi="GHEA Grapalat"/>
          <w:lang w:val="hy-AM"/>
        </w:rPr>
        <w:t>բերի</w:t>
      </w:r>
      <w:r w:rsidR="002D7AE5" w:rsidRPr="00032D19">
        <w:rPr>
          <w:rFonts w:ascii="GHEA Grapalat" w:hAnsi="GHEA Grapalat"/>
          <w:color w:val="FF0000"/>
          <w:lang w:val="en-US"/>
        </w:rPr>
        <w:t xml:space="preserve"> </w:t>
      </w:r>
      <w:r w:rsidR="00032D19" w:rsidRPr="00032D19">
        <w:rPr>
          <w:rFonts w:ascii="GHEA Grapalat" w:hAnsi="GHEA Grapalat"/>
          <w:lang w:val="en-US"/>
        </w:rPr>
        <w:t>15</w:t>
      </w:r>
      <w:r w:rsidR="001C407A" w:rsidRPr="00032D19">
        <w:rPr>
          <w:rFonts w:ascii="GHEA Grapalat" w:hAnsi="GHEA Grapalat"/>
          <w:lang w:val="en-US"/>
        </w:rPr>
        <w:t>-</w:t>
      </w:r>
      <w:r w:rsidR="001C407A" w:rsidRPr="00032D19">
        <w:rPr>
          <w:rFonts w:ascii="GHEA Grapalat" w:hAnsi="GHEA Grapalat"/>
        </w:rPr>
        <w:t>ը</w:t>
      </w:r>
      <w:r w:rsidR="006475B8" w:rsidRPr="00032D19">
        <w:rPr>
          <w:rFonts w:ascii="GHEA Grapalat" w:hAnsi="GHEA Grapalat"/>
          <w:lang w:val="en-US"/>
        </w:rPr>
        <w:t xml:space="preserve">, </w:t>
      </w:r>
      <w:r w:rsidR="00FA0F0C" w:rsidRPr="00032D19">
        <w:rPr>
          <w:rFonts w:ascii="GHEA Grapalat" w:hAnsi="GHEA Grapalat"/>
        </w:rPr>
        <w:t>ժամը</w:t>
      </w:r>
      <w:r w:rsidR="00BF3994" w:rsidRPr="00032D19">
        <w:rPr>
          <w:rFonts w:ascii="GHEA Grapalat" w:hAnsi="GHEA Grapalat"/>
          <w:lang w:val="en-US"/>
        </w:rPr>
        <w:t xml:space="preserve"> 1</w:t>
      </w:r>
      <w:r w:rsidR="00032D19" w:rsidRPr="00032D19">
        <w:rPr>
          <w:rFonts w:ascii="GHEA Grapalat" w:hAnsi="GHEA Grapalat"/>
          <w:lang w:val="en-US"/>
        </w:rPr>
        <w:t>1</w:t>
      </w:r>
      <w:r w:rsidR="00FA0F0C" w:rsidRPr="00032D19">
        <w:rPr>
          <w:rFonts w:ascii="GHEA Grapalat" w:hAnsi="GHEA Grapalat"/>
          <w:lang w:val="en-US"/>
        </w:rPr>
        <w:t>:00-</w:t>
      </w:r>
      <w:r w:rsidR="00FA0F0C" w:rsidRPr="00032D19">
        <w:rPr>
          <w:rFonts w:ascii="GHEA Grapalat" w:hAnsi="GHEA Grapalat"/>
        </w:rPr>
        <w:t>ը</w:t>
      </w:r>
      <w:r w:rsidR="006475B8" w:rsidRPr="00032D19">
        <w:rPr>
          <w:rFonts w:ascii="GHEA Grapalat" w:hAnsi="GHEA Grapalat"/>
          <w:lang w:val="en-US"/>
        </w:rPr>
        <w:t>:</w:t>
      </w:r>
    </w:p>
    <w:p w:rsidR="006475B8" w:rsidRPr="00032D19" w:rsidRDefault="006475B8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032D19">
        <w:rPr>
          <w:rFonts w:ascii="GHEA Grapalat" w:hAnsi="GHEA Grapalat"/>
          <w:lang w:val="en-US"/>
        </w:rPr>
        <w:tab/>
      </w:r>
      <w:r w:rsidRPr="00032D19">
        <w:rPr>
          <w:rFonts w:ascii="GHEA Grapalat" w:hAnsi="GHEA Grapalat"/>
        </w:rPr>
        <w:t>Ընթացակարգի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հանձնաժողովի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քարտուղարն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է</w:t>
      </w:r>
      <w:r w:rsidRPr="00032D19">
        <w:rPr>
          <w:rFonts w:ascii="GHEA Grapalat" w:hAnsi="GHEA Grapalat"/>
          <w:lang w:val="en-US"/>
        </w:rPr>
        <w:t xml:space="preserve"> </w:t>
      </w:r>
      <w:r w:rsidR="00D20671" w:rsidRPr="00032D19">
        <w:rPr>
          <w:rFonts w:ascii="GHEA Grapalat" w:hAnsi="GHEA Grapalat"/>
          <w:lang w:val="en-US"/>
        </w:rPr>
        <w:t>Մ</w:t>
      </w:r>
      <w:r w:rsidR="008774A2" w:rsidRPr="00032D19">
        <w:rPr>
          <w:rFonts w:ascii="GHEA Grapalat" w:hAnsi="GHEA Grapalat"/>
          <w:lang w:val="en-US"/>
        </w:rPr>
        <w:t xml:space="preserve">. </w:t>
      </w:r>
      <w:r w:rsidR="00D20671" w:rsidRPr="00032D19">
        <w:rPr>
          <w:rFonts w:ascii="GHEA Grapalat" w:hAnsi="GHEA Grapalat"/>
          <w:lang w:val="en-US"/>
        </w:rPr>
        <w:t>Նալբանդ</w:t>
      </w:r>
      <w:r w:rsidR="008774A2" w:rsidRPr="00032D19">
        <w:rPr>
          <w:rFonts w:ascii="GHEA Grapalat" w:hAnsi="GHEA Grapalat"/>
        </w:rPr>
        <w:t>յան</w:t>
      </w:r>
      <w:r w:rsidRPr="00032D19">
        <w:rPr>
          <w:rFonts w:ascii="GHEA Grapalat" w:hAnsi="GHEA Grapalat"/>
        </w:rPr>
        <w:t>ը</w:t>
      </w:r>
      <w:r w:rsidRPr="00032D19">
        <w:rPr>
          <w:rFonts w:ascii="GHEA Grapalat" w:hAnsi="GHEA Grapalat"/>
          <w:lang w:val="en-US"/>
        </w:rPr>
        <w:t>:</w:t>
      </w:r>
    </w:p>
    <w:p w:rsidR="006475B8" w:rsidRPr="00032D19" w:rsidRDefault="006475B8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032D19">
        <w:rPr>
          <w:rFonts w:ascii="GHEA Grapalat" w:hAnsi="GHEA Grapalat"/>
          <w:lang w:val="en-US"/>
        </w:rPr>
        <w:tab/>
      </w:r>
      <w:r w:rsidRPr="00032D19">
        <w:rPr>
          <w:rFonts w:ascii="GHEA Grapalat" w:hAnsi="GHEA Grapalat"/>
        </w:rPr>
        <w:t>Հայտերը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կբացվեն</w:t>
      </w:r>
      <w:r w:rsidRPr="00032D19">
        <w:rPr>
          <w:rFonts w:ascii="GHEA Grapalat" w:hAnsi="GHEA Grapalat"/>
          <w:lang w:val="en-US"/>
        </w:rPr>
        <w:t xml:space="preserve"> </w:t>
      </w:r>
      <w:r w:rsidR="00202C86" w:rsidRPr="00032D19">
        <w:rPr>
          <w:rFonts w:ascii="GHEA Grapalat" w:hAnsi="GHEA Grapalat"/>
          <w:lang w:val="en-US"/>
        </w:rPr>
        <w:t xml:space="preserve">2014 </w:t>
      </w:r>
      <w:r w:rsidR="00202C86" w:rsidRPr="00032D19">
        <w:rPr>
          <w:rFonts w:ascii="GHEA Grapalat" w:hAnsi="GHEA Grapalat"/>
        </w:rPr>
        <w:t>թ</w:t>
      </w:r>
      <w:r w:rsidR="00202C86" w:rsidRPr="00032D19">
        <w:rPr>
          <w:rFonts w:ascii="GHEA Grapalat" w:hAnsi="GHEA Grapalat"/>
          <w:lang w:val="en-US"/>
        </w:rPr>
        <w:t xml:space="preserve">. </w:t>
      </w:r>
      <w:r w:rsidR="00377CB5" w:rsidRPr="00032D19">
        <w:rPr>
          <w:rFonts w:ascii="GHEA Grapalat" w:hAnsi="GHEA Grapalat"/>
          <w:lang w:val="hy-AM"/>
        </w:rPr>
        <w:t>դե</w:t>
      </w:r>
      <w:r w:rsidR="00AC55C7" w:rsidRPr="00032D19">
        <w:rPr>
          <w:rFonts w:ascii="GHEA Grapalat" w:hAnsi="GHEA Grapalat"/>
          <w:lang w:val="hy-AM"/>
        </w:rPr>
        <w:t>կտեմբերի</w:t>
      </w:r>
      <w:r w:rsidR="003A2408" w:rsidRPr="00032D19">
        <w:rPr>
          <w:rFonts w:ascii="GHEA Grapalat" w:hAnsi="GHEA Grapalat"/>
          <w:lang w:val="en-US"/>
        </w:rPr>
        <w:t xml:space="preserve"> </w:t>
      </w:r>
      <w:r w:rsidR="00032D19" w:rsidRPr="00032D19">
        <w:rPr>
          <w:rFonts w:ascii="GHEA Grapalat" w:hAnsi="GHEA Grapalat"/>
          <w:lang w:val="en-US"/>
        </w:rPr>
        <w:t>15</w:t>
      </w:r>
      <w:r w:rsidR="00202C86" w:rsidRPr="00032D19">
        <w:rPr>
          <w:rFonts w:ascii="GHEA Grapalat" w:hAnsi="GHEA Grapalat"/>
          <w:lang w:val="en-US"/>
        </w:rPr>
        <w:t>-</w:t>
      </w:r>
      <w:r w:rsidR="00202C86" w:rsidRPr="00032D19">
        <w:rPr>
          <w:rFonts w:ascii="GHEA Grapalat" w:hAnsi="GHEA Grapalat"/>
        </w:rPr>
        <w:t>ին</w:t>
      </w:r>
      <w:r w:rsidRPr="00032D19">
        <w:rPr>
          <w:rFonts w:ascii="GHEA Grapalat" w:hAnsi="GHEA Grapalat"/>
          <w:lang w:val="en-US"/>
        </w:rPr>
        <w:t xml:space="preserve"> </w:t>
      </w:r>
      <w:r w:rsidR="00202C86" w:rsidRPr="00032D19">
        <w:rPr>
          <w:rFonts w:ascii="GHEA Grapalat" w:hAnsi="GHEA Grapalat"/>
        </w:rPr>
        <w:t>ժամը</w:t>
      </w:r>
      <w:r w:rsidR="00202C86" w:rsidRPr="00032D19">
        <w:rPr>
          <w:rFonts w:ascii="GHEA Grapalat" w:hAnsi="GHEA Grapalat"/>
          <w:lang w:val="en-US"/>
        </w:rPr>
        <w:t xml:space="preserve"> 1</w:t>
      </w:r>
      <w:r w:rsidR="00032D19">
        <w:rPr>
          <w:rFonts w:ascii="GHEA Grapalat" w:hAnsi="GHEA Grapalat"/>
          <w:lang w:val="en-US"/>
        </w:rPr>
        <w:t>1</w:t>
      </w:r>
      <w:r w:rsidR="00202C86" w:rsidRPr="00032D19">
        <w:rPr>
          <w:rFonts w:ascii="GHEA Grapalat" w:hAnsi="GHEA Grapalat"/>
          <w:lang w:val="en-US"/>
        </w:rPr>
        <w:t>:00-</w:t>
      </w:r>
      <w:r w:rsidR="00202C86" w:rsidRPr="00032D19">
        <w:rPr>
          <w:rFonts w:ascii="GHEA Grapalat" w:hAnsi="GHEA Grapalat"/>
        </w:rPr>
        <w:t>ին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կայքի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միջոցով</w:t>
      </w:r>
      <w:r w:rsidRPr="00032D19">
        <w:rPr>
          <w:rFonts w:ascii="GHEA Grapalat" w:hAnsi="GHEA Grapalat"/>
          <w:lang w:val="en-US"/>
        </w:rPr>
        <w:t>:</w:t>
      </w:r>
    </w:p>
    <w:p w:rsidR="006475B8" w:rsidRPr="008968C1" w:rsidRDefault="006475B8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032D19">
        <w:rPr>
          <w:rFonts w:ascii="GHEA Grapalat" w:hAnsi="GHEA Grapalat"/>
          <w:lang w:val="en-US"/>
        </w:rPr>
        <w:tab/>
      </w:r>
      <w:r w:rsidRPr="00032D19">
        <w:rPr>
          <w:rFonts w:ascii="GHEA Grapalat" w:hAnsi="GHEA Grapalat"/>
        </w:rPr>
        <w:t>Գնման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առարկա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է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հանդիսանում</w:t>
      </w:r>
      <w:r w:rsidRPr="00032D19">
        <w:rPr>
          <w:rFonts w:ascii="GHEA Grapalat" w:hAnsi="GHEA Grapalat"/>
          <w:lang w:val="en-US"/>
        </w:rPr>
        <w:t xml:space="preserve"> </w:t>
      </w:r>
      <w:r w:rsidR="00BB09CA" w:rsidRPr="00032D19">
        <w:rPr>
          <w:rFonts w:ascii="GHEA Grapalat" w:hAnsi="GHEA Grapalat"/>
        </w:rPr>
        <w:t>ՀՀ</w:t>
      </w:r>
      <w:r w:rsidR="00BB09CA" w:rsidRPr="00032D19">
        <w:rPr>
          <w:rFonts w:ascii="GHEA Grapalat" w:hAnsi="GHEA Grapalat"/>
          <w:lang w:val="en-US"/>
        </w:rPr>
        <w:t xml:space="preserve"> </w:t>
      </w:r>
      <w:r w:rsidR="00BB09CA" w:rsidRPr="00032D19">
        <w:rPr>
          <w:rFonts w:ascii="GHEA Grapalat" w:hAnsi="GHEA Grapalat"/>
        </w:rPr>
        <w:t>գյուղատնտեսության</w:t>
      </w:r>
      <w:r w:rsidR="00BB09CA" w:rsidRPr="00032D19">
        <w:rPr>
          <w:rFonts w:ascii="GHEA Grapalat" w:hAnsi="GHEA Grapalat"/>
          <w:lang w:val="en-US"/>
        </w:rPr>
        <w:t xml:space="preserve"> </w:t>
      </w:r>
      <w:r w:rsidR="00BB09CA" w:rsidRPr="00032D19">
        <w:rPr>
          <w:rFonts w:ascii="GHEA Grapalat" w:hAnsi="GHEA Grapalat"/>
        </w:rPr>
        <w:t>նախարարության</w:t>
      </w:r>
      <w:r w:rsidR="00D20671" w:rsidRPr="00032D19">
        <w:rPr>
          <w:rFonts w:ascii="GHEA Grapalat" w:hAnsi="GHEA Grapalat"/>
          <w:lang w:val="en-US"/>
        </w:rPr>
        <w:t xml:space="preserve"> սննդամթերքի անվտանգության պետական ծառայության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կարիքների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համար</w:t>
      </w:r>
      <w:r w:rsidR="008774A2" w:rsidRPr="00032D19">
        <w:rPr>
          <w:rFonts w:ascii="GHEA Grapalat" w:hAnsi="GHEA Grapalat"/>
          <w:lang w:val="en-US"/>
        </w:rPr>
        <w:t>`</w:t>
      </w:r>
      <w:r w:rsidR="00517FB8" w:rsidRPr="00032D19">
        <w:rPr>
          <w:rFonts w:ascii="GHEA Grapalat" w:hAnsi="GHEA Grapalat"/>
          <w:lang w:val="hy-AM"/>
        </w:rPr>
        <w:t xml:space="preserve"> </w:t>
      </w:r>
      <w:r w:rsidR="00377CB5" w:rsidRPr="00032D19">
        <w:rPr>
          <w:rFonts w:ascii="GHEA Grapalat" w:eastAsia="Times New Roman" w:hAnsi="GHEA Grapalat" w:cs="Arial"/>
          <w:lang w:val="hy-AM"/>
        </w:rPr>
        <w:t>ինտերնետային կապի տրամադրման</w:t>
      </w:r>
      <w:r w:rsidR="00F86980" w:rsidRPr="00032D19">
        <w:rPr>
          <w:rFonts w:ascii="GHEA Grapalat" w:hAnsi="GHEA Grapalat" w:cs="Sylfaen"/>
          <w:lang w:val="en-US"/>
        </w:rPr>
        <w:t xml:space="preserve">  </w:t>
      </w:r>
      <w:r w:rsidR="00F86980" w:rsidRPr="00032D19">
        <w:rPr>
          <w:rFonts w:ascii="GHEA Grapalat" w:hAnsi="GHEA Grapalat" w:cs="Sylfaen"/>
        </w:rPr>
        <w:t>ծառայություններ</w:t>
      </w:r>
      <w:r w:rsidR="00D93DD5" w:rsidRPr="00032D19">
        <w:rPr>
          <w:rFonts w:ascii="GHEA Grapalat" w:hAnsi="GHEA Grapalat" w:cs="Sylfaen"/>
          <w:lang w:val="hy-AM"/>
        </w:rPr>
        <w:t>ի</w:t>
      </w:r>
      <w:r w:rsidRPr="00032D19">
        <w:rPr>
          <w:rFonts w:ascii="GHEA Grapalat" w:hAnsi="GHEA Grapalat"/>
          <w:lang w:val="en-US"/>
        </w:rPr>
        <w:t xml:space="preserve"> </w:t>
      </w:r>
      <w:r w:rsidRPr="00032D19">
        <w:rPr>
          <w:rFonts w:ascii="GHEA Grapalat" w:hAnsi="GHEA Grapalat"/>
        </w:rPr>
        <w:t>ձեռքբերումը</w:t>
      </w:r>
      <w:r w:rsidRPr="00032D19">
        <w:rPr>
          <w:rFonts w:ascii="GHEA Grapalat" w:hAnsi="GHEA Grapalat"/>
          <w:lang w:val="en-US"/>
        </w:rPr>
        <w:t>:</w:t>
      </w:r>
    </w:p>
    <w:p w:rsidR="006475B8" w:rsidRPr="008968C1" w:rsidRDefault="006475B8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8968C1">
        <w:rPr>
          <w:rFonts w:ascii="GHEA Grapalat" w:hAnsi="GHEA Grapalat"/>
          <w:lang w:val="en-US"/>
        </w:rPr>
        <w:tab/>
      </w:r>
      <w:r w:rsidR="00310B4D">
        <w:rPr>
          <w:rFonts w:ascii="GHEA Grapalat" w:hAnsi="GHEA Grapalat"/>
        </w:rPr>
        <w:t>ՀՀ</w:t>
      </w:r>
      <w:r w:rsidR="00310B4D" w:rsidRPr="008774A2">
        <w:rPr>
          <w:rFonts w:ascii="GHEA Grapalat" w:hAnsi="GHEA Grapalat"/>
          <w:lang w:val="en-US"/>
        </w:rPr>
        <w:t xml:space="preserve"> </w:t>
      </w:r>
      <w:r w:rsidR="00310B4D">
        <w:rPr>
          <w:rFonts w:ascii="GHEA Grapalat" w:hAnsi="GHEA Grapalat"/>
        </w:rPr>
        <w:t>գյուղատնտեսության</w:t>
      </w:r>
      <w:r w:rsidR="00310B4D" w:rsidRPr="008774A2">
        <w:rPr>
          <w:rFonts w:ascii="GHEA Grapalat" w:hAnsi="GHEA Grapalat"/>
          <w:lang w:val="en-US"/>
        </w:rPr>
        <w:t xml:space="preserve"> </w:t>
      </w:r>
      <w:r w:rsidR="00310B4D">
        <w:rPr>
          <w:rFonts w:ascii="GHEA Grapalat" w:hAnsi="GHEA Grapalat"/>
        </w:rPr>
        <w:t>նախարարության</w:t>
      </w:r>
      <w:r w:rsidR="00D20671" w:rsidRPr="00D20671">
        <w:rPr>
          <w:rFonts w:ascii="GHEA Grapalat" w:hAnsi="GHEA Grapalat"/>
          <w:lang w:val="en-US"/>
        </w:rPr>
        <w:t xml:space="preserve"> </w:t>
      </w:r>
      <w:r w:rsidR="00D20671">
        <w:rPr>
          <w:rFonts w:ascii="GHEA Grapalat" w:hAnsi="GHEA Grapalat"/>
          <w:lang w:val="en-US"/>
        </w:rPr>
        <w:t>սննդամթերքի անվտանգության պետական ծառայության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կարիքների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968C1">
        <w:rPr>
          <w:rFonts w:ascii="GHEA Grapalat" w:hAnsi="GHEA Grapalat"/>
          <w:lang w:val="en-US"/>
        </w:rPr>
        <w:t xml:space="preserve">` </w:t>
      </w:r>
      <w:r w:rsidR="00C26347">
        <w:rPr>
          <w:rFonts w:ascii="GHEA Grapalat" w:eastAsia="Times New Roman" w:hAnsi="GHEA Grapalat" w:cs="Arial"/>
          <w:lang w:val="hy-AM"/>
        </w:rPr>
        <w:t>ինտերնետային կապի տրամադրման</w:t>
      </w:r>
      <w:r w:rsidR="00F86980" w:rsidRPr="00F86980">
        <w:rPr>
          <w:rFonts w:ascii="GHEA Grapalat" w:hAnsi="GHEA Grapalat" w:cs="Sylfaen"/>
          <w:lang w:val="en-US"/>
        </w:rPr>
        <w:t xml:space="preserve"> </w:t>
      </w:r>
      <w:r w:rsidR="00F86980" w:rsidRPr="00F86980">
        <w:rPr>
          <w:rFonts w:ascii="GHEA Grapalat" w:hAnsi="GHEA Grapalat" w:cs="Sylfaen"/>
        </w:rPr>
        <w:t>ծառայություններ</w:t>
      </w:r>
      <w:r w:rsidR="00F86980">
        <w:rPr>
          <w:rFonts w:ascii="GHEA Grapalat" w:hAnsi="GHEA Grapalat" w:cs="Sylfaen"/>
          <w:lang w:val="hy-AM"/>
        </w:rPr>
        <w:t>ի</w:t>
      </w:r>
      <w:r w:rsidR="00EF4405" w:rsidRPr="00EF4405">
        <w:rPr>
          <w:rFonts w:ascii="GHEA Grapalat" w:hAnsi="GHEA Grapalat" w:cs="Sylfaen"/>
          <w:lang w:val="en-US"/>
        </w:rPr>
        <w:t xml:space="preserve">, </w:t>
      </w:r>
      <w:r w:rsidR="00EF4405">
        <w:rPr>
          <w:rFonts w:ascii="GHEA Grapalat" w:hAnsi="GHEA Grapalat" w:cs="Sylfaen"/>
          <w:lang w:val="en-US"/>
        </w:rPr>
        <w:t>(</w:t>
      </w:r>
      <w:r w:rsidR="00EF4405">
        <w:rPr>
          <w:rFonts w:ascii="GHEA Grapalat" w:hAnsi="GHEA Grapalat" w:cs="Sylfaen"/>
        </w:rPr>
        <w:t>որոնք</w:t>
      </w:r>
      <w:r w:rsidR="00EF4405">
        <w:rPr>
          <w:rFonts w:ascii="GHEA Grapalat" w:hAnsi="GHEA Grapalat" w:cs="Sylfaen"/>
          <w:lang w:val="en-US"/>
        </w:rPr>
        <w:t xml:space="preserve"> </w:t>
      </w:r>
      <w:r w:rsidR="00EF4405">
        <w:rPr>
          <w:rFonts w:ascii="GHEA Grapalat" w:hAnsi="GHEA Grapalat" w:cs="Sylfaen"/>
        </w:rPr>
        <w:t>կազմված</w:t>
      </w:r>
      <w:r w:rsidR="00EF4405" w:rsidRPr="00EF4405">
        <w:rPr>
          <w:rFonts w:ascii="GHEA Grapalat" w:hAnsi="GHEA Grapalat" w:cs="Sylfaen"/>
          <w:lang w:val="en-US"/>
        </w:rPr>
        <w:t xml:space="preserve"> </w:t>
      </w:r>
      <w:r w:rsidR="00EF4405">
        <w:rPr>
          <w:rFonts w:ascii="GHEA Grapalat" w:hAnsi="GHEA Grapalat" w:cs="Sylfaen"/>
        </w:rPr>
        <w:t>են՝</w:t>
      </w:r>
      <w:r w:rsidR="00FD0A4F">
        <w:rPr>
          <w:rFonts w:ascii="GHEA Grapalat" w:hAnsi="GHEA Grapalat" w:cs="Sylfaen"/>
          <w:lang w:val="en-US"/>
        </w:rPr>
        <w:t xml:space="preserve"> </w:t>
      </w:r>
      <w:r w:rsidR="00FD0A4F" w:rsidRPr="00FD0A4F">
        <w:rPr>
          <w:rFonts w:ascii="GHEA Grapalat" w:hAnsi="GHEA Grapalat" w:cs="Sylfaen"/>
          <w:lang w:val="en-US"/>
        </w:rPr>
        <w:t>N</w:t>
      </w:r>
      <w:r w:rsidR="00EF4405" w:rsidRPr="00EF4405">
        <w:rPr>
          <w:rFonts w:ascii="GHEA Grapalat" w:hAnsi="GHEA Grapalat" w:cs="Sylfaen"/>
          <w:lang w:val="en-US"/>
        </w:rPr>
        <w:t xml:space="preserve"> 1 </w:t>
      </w:r>
      <w:r w:rsidR="00E83233">
        <w:rPr>
          <w:rFonts w:ascii="GHEA Grapalat" w:hAnsi="GHEA Grapalat" w:cs="Sylfaen"/>
        </w:rPr>
        <w:t>չափաբաժ</w:t>
      </w:r>
      <w:r w:rsidR="00EF4405">
        <w:rPr>
          <w:rFonts w:ascii="GHEA Grapalat" w:hAnsi="GHEA Grapalat" w:cs="Sylfaen"/>
        </w:rPr>
        <w:t>նից</w:t>
      </w:r>
      <w:r w:rsidR="00EF4405">
        <w:rPr>
          <w:rFonts w:ascii="GHEA Grapalat" w:hAnsi="GHEA Grapalat" w:cs="Sylfaen"/>
          <w:lang w:val="en-US"/>
        </w:rPr>
        <w:t>)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տեխնիկական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բնութագրերը</w:t>
      </w:r>
      <w:r w:rsidRPr="008968C1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ինչպես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նաև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գնման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առարկայի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մասնագիրը</w:t>
      </w:r>
      <w:r w:rsidRPr="008968C1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տեխնիկական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տվյալները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գնային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ամբողջական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համարժեք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նկարագրությունը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կազմում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պայմանագրի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անբաժանելի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մասը</w:t>
      </w:r>
      <w:r w:rsidRPr="008968C1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որի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նախագիծը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ներկայացված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հրավերի</w:t>
      </w:r>
      <w:r w:rsidRPr="008968C1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</w:rPr>
        <w:t>ծանուցման</w:t>
      </w:r>
      <w:r w:rsidRPr="008968C1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  <w:lang w:val="en-US"/>
        </w:rPr>
        <w:t>N</w:t>
      </w:r>
      <w:r w:rsidR="00BE358B" w:rsidRPr="00BE358B">
        <w:rPr>
          <w:rFonts w:ascii="GHEA Grapalat" w:hAnsi="GHEA Grapalat"/>
          <w:lang w:val="en-US"/>
        </w:rPr>
        <w:t xml:space="preserve"> 3</w:t>
      </w:r>
      <w:r w:rsidRPr="008968C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հավելվածում</w:t>
      </w:r>
      <w:r w:rsidRPr="008968C1">
        <w:rPr>
          <w:rFonts w:ascii="GHEA Grapalat" w:hAnsi="GHEA Grapalat"/>
          <w:lang w:val="en-US"/>
        </w:rPr>
        <w:t>:</w:t>
      </w:r>
    </w:p>
    <w:p w:rsidR="006475B8" w:rsidRPr="006475B8" w:rsidRDefault="006475B8" w:rsidP="00EC5C64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Մասնակիցները հայտով ներկայացնում են</w:t>
      </w:r>
      <w:r w:rsidR="00E92C09">
        <w:rPr>
          <w:rStyle w:val="FootnoteReference"/>
          <w:rFonts w:ascii="GHEA Grapalat" w:hAnsi="GHEA Grapalat"/>
          <w:lang w:val="en-US"/>
        </w:rPr>
        <w:footnoteReference w:id="1"/>
      </w:r>
      <w:r w:rsidR="00E92C09">
        <w:rPr>
          <w:rFonts w:ascii="GHEA Grapalat" w:hAnsi="GHEA Grapalat"/>
          <w:lang w:val="en-US"/>
        </w:rPr>
        <w:t xml:space="preserve"> իրենց կողմից հաստատված`</w:t>
      </w:r>
    </w:p>
    <w:p w:rsidR="00091BAD" w:rsidRDefault="005902A5" w:rsidP="00EC5C64">
      <w:pPr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5902A5">
        <w:rPr>
          <w:rFonts w:ascii="GHEA Grapalat" w:hAnsi="GHEA Grapalat"/>
          <w:lang w:val="en-US"/>
        </w:rPr>
        <w:t xml:space="preserve">. </w:t>
      </w:r>
      <w:proofErr w:type="gramStart"/>
      <w:r w:rsidR="00A16561">
        <w:rPr>
          <w:rFonts w:ascii="GHEA Grapalat" w:hAnsi="GHEA Grapalat"/>
          <w:lang w:val="en-US"/>
        </w:rPr>
        <w:t>գ</w:t>
      </w:r>
      <w:r>
        <w:rPr>
          <w:rFonts w:ascii="GHEA Grapalat" w:hAnsi="GHEA Grapalat"/>
        </w:rPr>
        <w:t>նման</w:t>
      </w:r>
      <w:proofErr w:type="gramEnd"/>
      <w:r w:rsidRPr="005902A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ընթացակարգին</w:t>
      </w:r>
      <w:r w:rsidRPr="005902A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մասնակցելու</w:t>
      </w:r>
      <w:r w:rsidRPr="005902A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դիմում</w:t>
      </w:r>
      <w:r w:rsidRPr="005902A5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</w:rPr>
        <w:t>Հավելված</w:t>
      </w:r>
      <w:r w:rsidRPr="005902A5">
        <w:rPr>
          <w:rFonts w:ascii="GHEA Grapalat" w:hAnsi="GHEA Grapalat"/>
          <w:lang w:val="en-US"/>
        </w:rPr>
        <w:t xml:space="preserve"> </w:t>
      </w:r>
      <w:r w:rsidR="00CF7504">
        <w:rPr>
          <w:rFonts w:ascii="GHEA Grapalat" w:hAnsi="GHEA Grapalat"/>
          <w:lang w:val="en-US"/>
        </w:rPr>
        <w:t xml:space="preserve">N </w:t>
      </w:r>
      <w:r w:rsidR="00CF7504" w:rsidRPr="00CF7504">
        <w:rPr>
          <w:rFonts w:ascii="GHEA Grapalat" w:hAnsi="GHEA Grapalat"/>
          <w:lang w:val="en-US"/>
        </w:rPr>
        <w:t>1</w:t>
      </w:r>
      <w:r w:rsidRPr="005902A5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>, ընդ որում պարտադիր է նշել Մասնակցի էլեկտրոնային փոստի հասցեն,</w:t>
      </w:r>
    </w:p>
    <w:p w:rsidR="00B1093D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բ. </w:t>
      </w:r>
      <w:proofErr w:type="gramStart"/>
      <w:r>
        <w:rPr>
          <w:rFonts w:ascii="GHEA Grapalat" w:hAnsi="GHEA Grapalat"/>
          <w:lang w:val="en-US"/>
        </w:rPr>
        <w:t>գնային</w:t>
      </w:r>
      <w:proofErr w:type="gramEnd"/>
      <w:r>
        <w:rPr>
          <w:rFonts w:ascii="GHEA Grapalat" w:hAnsi="GHEA Grapalat"/>
          <w:lang w:val="en-US"/>
        </w:rPr>
        <w:t xml:space="preserve"> առաջարկ  </w:t>
      </w:r>
      <w:r w:rsidRPr="005902A5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</w:rPr>
        <w:t>Հավելված</w:t>
      </w:r>
      <w:r w:rsidRPr="005902A5">
        <w:rPr>
          <w:rFonts w:ascii="GHEA Grapalat" w:hAnsi="GHEA Grapalat"/>
          <w:lang w:val="en-US"/>
        </w:rPr>
        <w:t xml:space="preserve"> </w:t>
      </w:r>
      <w:r w:rsidR="00CF7504">
        <w:rPr>
          <w:rFonts w:ascii="GHEA Grapalat" w:hAnsi="GHEA Grapalat"/>
          <w:lang w:val="en-US"/>
        </w:rPr>
        <w:t xml:space="preserve">N </w:t>
      </w:r>
      <w:r w:rsidR="00CF7504" w:rsidRPr="00CF7504">
        <w:rPr>
          <w:rFonts w:ascii="GHEA Grapalat" w:hAnsi="GHEA Grapalat"/>
          <w:lang w:val="en-US"/>
        </w:rPr>
        <w:t>2</w:t>
      </w:r>
      <w:r w:rsidRPr="005902A5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>: Մասնակցի գնային առաջարկը ներկայացվում է ինքնարժեք և ավելացված արժեքի հարկ ընդհանրական բաղադրիչներից բաղկացած հաշվարկի ձևով:</w:t>
      </w:r>
      <w:r w:rsidR="00D93DD5">
        <w:rPr>
          <w:rFonts w:ascii="GHEA Grapalat" w:hAnsi="GHEA Grapalat"/>
          <w:lang w:val="hy-AM"/>
        </w:rPr>
        <w:t xml:space="preserve"> </w:t>
      </w:r>
    </w:p>
    <w:p w:rsidR="005902A5" w:rsidRDefault="00D93DD5" w:rsidP="00EC5C64">
      <w:pPr>
        <w:spacing w:after="0" w:line="24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324065">
        <w:rPr>
          <w:rFonts w:ascii="GHEA Grapalat" w:hAnsi="GHEA Grapalat"/>
          <w:b/>
          <w:lang w:val="hy-AM"/>
        </w:rPr>
        <w:t>Գնային առաջարկը ներկայացվում է մեկ թվով, պայմանագրի կատարման համար առաջարկվող ընդհանուր գումարով:</w:t>
      </w:r>
    </w:p>
    <w:p w:rsidR="00A53748" w:rsidRPr="00A53748" w:rsidRDefault="00A53748" w:rsidP="00A53748">
      <w:pPr>
        <w:spacing w:after="0" w:line="24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A53748">
        <w:rPr>
          <w:rFonts w:ascii="GHEA Grapalat" w:hAnsi="GHEA Grapalat"/>
          <w:b/>
          <w:lang w:val="hy-AM"/>
        </w:rPr>
        <w:t xml:space="preserve">Ֆինանսավորումն իրականացվելու է ՀՀ գնումների մասին օրենքի 14-րդ հոդվածի </w:t>
      </w:r>
      <w:r w:rsidR="00EC54EC">
        <w:rPr>
          <w:rFonts w:ascii="GHEA Grapalat" w:hAnsi="GHEA Grapalat"/>
          <w:b/>
          <w:lang w:val="hy-AM"/>
        </w:rPr>
        <w:t xml:space="preserve">    </w:t>
      </w:r>
      <w:r w:rsidRPr="00A53748">
        <w:rPr>
          <w:rFonts w:ascii="GHEA Grapalat" w:hAnsi="GHEA Grapalat"/>
          <w:b/>
          <w:lang w:val="hy-AM"/>
        </w:rPr>
        <w:t xml:space="preserve">7-րդ </w:t>
      </w:r>
      <w:r w:rsidR="00EF6760" w:rsidRPr="00EF6760">
        <w:rPr>
          <w:rFonts w:ascii="GHEA Grapalat" w:hAnsi="GHEA Grapalat"/>
          <w:b/>
          <w:lang w:val="hy-AM"/>
        </w:rPr>
        <w:t>մաս</w:t>
      </w:r>
      <w:r w:rsidRPr="00A53748">
        <w:rPr>
          <w:rFonts w:ascii="GHEA Grapalat" w:hAnsi="GHEA Grapalat"/>
          <w:b/>
          <w:lang w:val="hy-AM"/>
        </w:rPr>
        <w:t>ի համապատասխան:</w:t>
      </w:r>
    </w:p>
    <w:p w:rsidR="00A16561" w:rsidRPr="00EE78AA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  <w:r w:rsidRPr="00EE78AA">
        <w:rPr>
          <w:rFonts w:ascii="GHEA Grapalat" w:hAnsi="GHEA Grapalat"/>
          <w:lang w:val="hy-AM"/>
        </w:rPr>
        <w:t>Հայտը անհրաժեշտ է ներկայացնել «ԳԱԿ-</w:t>
      </w:r>
      <w:r w:rsidR="003271AD" w:rsidRPr="00EE78AA">
        <w:rPr>
          <w:rFonts w:ascii="GHEA Grapalat" w:hAnsi="GHEA Grapalat"/>
          <w:lang w:val="hy-AM"/>
        </w:rPr>
        <w:t>ՇՀ</w:t>
      </w:r>
      <w:r w:rsidR="00094992" w:rsidRPr="00EE78AA">
        <w:rPr>
          <w:rFonts w:ascii="GHEA Grapalat" w:hAnsi="GHEA Grapalat"/>
          <w:lang w:val="hy-AM"/>
        </w:rPr>
        <w:t>ԾՁԲ</w:t>
      </w:r>
      <w:r w:rsidR="008A700E">
        <w:rPr>
          <w:rFonts w:ascii="GHEA Grapalat" w:hAnsi="GHEA Grapalat"/>
          <w:lang w:val="hy-AM"/>
        </w:rPr>
        <w:t>-11/</w:t>
      </w:r>
      <w:r w:rsidR="00390603">
        <w:rPr>
          <w:rFonts w:ascii="GHEA Grapalat" w:hAnsi="GHEA Grapalat"/>
          <w:lang w:val="hy-AM"/>
        </w:rPr>
        <w:t>1</w:t>
      </w:r>
      <w:r w:rsidRPr="00EE78AA">
        <w:rPr>
          <w:rFonts w:ascii="GHEA Grapalat" w:hAnsi="GHEA Grapalat"/>
          <w:lang w:val="hy-AM"/>
        </w:rPr>
        <w:t>» ծածկագրով ընթացակարգի հրավերով սահմանված կարգով:</w:t>
      </w:r>
    </w:p>
    <w:p w:rsidR="00A16561" w:rsidRPr="00EE78AA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  <w:r w:rsidRPr="00EE78AA">
        <w:rPr>
          <w:rFonts w:ascii="GHEA Grapalat" w:hAnsi="GHEA Grapalat"/>
          <w:lang w:val="hy-AM"/>
        </w:rPr>
        <w:t>Կից ներկայացնում ենք կնքվելիք պայմանագրի նախագիծը:</w:t>
      </w:r>
    </w:p>
    <w:p w:rsidR="00A16561" w:rsidRPr="00A01ABB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  <w:r w:rsidRPr="00EE78AA">
        <w:rPr>
          <w:rFonts w:ascii="GHEA Grapalat" w:hAnsi="GHEA Grapalat"/>
          <w:lang w:val="hy-AM"/>
        </w:rPr>
        <w:t>Մասնակցի կողմից հայտի ներկայացումը պարտադիր չէ:</w:t>
      </w:r>
    </w:p>
    <w:p w:rsidR="00A16561" w:rsidRPr="00D93DD5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  <w:r w:rsidRPr="00EE78AA">
        <w:rPr>
          <w:rFonts w:ascii="GHEA Grapalat" w:hAnsi="GHEA Grapalat"/>
          <w:lang w:val="hy-AM"/>
        </w:rPr>
        <w:t xml:space="preserve">Պատվիրատուի էլեկտրոնային փոստի հասցեն է` </w:t>
      </w:r>
      <w:hyperlink r:id="rId9" w:history="1">
        <w:r w:rsidR="00D20671" w:rsidRPr="00304583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snndianvtangutyun@mail.ru</w:t>
        </w:r>
      </w:hyperlink>
      <w:r w:rsidR="00D93DD5">
        <w:rPr>
          <w:rFonts w:ascii="GHEA Grapalat" w:hAnsi="GHEA Grapalat"/>
          <w:lang w:val="hy-AM"/>
        </w:rPr>
        <w:t>:</w:t>
      </w:r>
    </w:p>
    <w:p w:rsidR="00A16561" w:rsidRPr="00EE78AA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</w:p>
    <w:p w:rsidR="00A16561" w:rsidRPr="00EE78AA" w:rsidRDefault="00A16561" w:rsidP="00EC5C64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</w:p>
    <w:p w:rsidR="00A16561" w:rsidRPr="00EE78AA" w:rsidRDefault="00A16561" w:rsidP="00EC5C64">
      <w:pPr>
        <w:spacing w:after="0" w:line="240" w:lineRule="auto"/>
        <w:rPr>
          <w:rFonts w:ascii="GHEA Grapalat" w:hAnsi="GHEA Grapalat"/>
          <w:lang w:val="hy-AM"/>
        </w:rPr>
      </w:pPr>
      <w:r w:rsidRPr="00EE78AA">
        <w:rPr>
          <w:rFonts w:ascii="GHEA Grapalat" w:hAnsi="GHEA Grapalat"/>
          <w:lang w:val="hy-AM"/>
        </w:rPr>
        <w:t>Հարգանքով`</w:t>
      </w:r>
      <w:r w:rsidR="00DA4329" w:rsidRPr="00EE78AA">
        <w:rPr>
          <w:rFonts w:ascii="GHEA Grapalat" w:hAnsi="GHEA Grapalat"/>
          <w:lang w:val="hy-AM"/>
        </w:rPr>
        <w:t xml:space="preserve"> Գնահատող հանձնաժողով</w:t>
      </w:r>
    </w:p>
    <w:p w:rsidR="00091BAD" w:rsidRDefault="00091BAD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86980" w:rsidRDefault="00F86980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86980" w:rsidRDefault="00F86980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86980" w:rsidRPr="008D3319" w:rsidRDefault="00F86980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86980" w:rsidRDefault="00F86980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86980" w:rsidRPr="00F86980" w:rsidRDefault="00F86980" w:rsidP="00EC5C6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 1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«ԳԱԿ-</w:t>
      </w:r>
      <w:r w:rsidR="00864783">
        <w:rPr>
          <w:rFonts w:ascii="GHEA Grapalat" w:hAnsi="GHEA Grapalat"/>
          <w:i/>
          <w:sz w:val="20"/>
          <w:szCs w:val="20"/>
          <w:lang w:val="es-ES"/>
        </w:rPr>
        <w:t>ՇՀ</w:t>
      </w:r>
      <w:r w:rsidR="00094992" w:rsidRPr="00EE78AA">
        <w:rPr>
          <w:rFonts w:ascii="GHEA Grapalat" w:hAnsi="GHEA Grapalat"/>
          <w:i/>
          <w:sz w:val="20"/>
          <w:szCs w:val="20"/>
          <w:lang w:val="hy-AM"/>
        </w:rPr>
        <w:t>ԾՁԲ</w:t>
      </w:r>
      <w:r w:rsidR="006B7621">
        <w:rPr>
          <w:rFonts w:ascii="GHEA Grapalat" w:hAnsi="GHEA Grapalat"/>
          <w:i/>
          <w:sz w:val="20"/>
          <w:szCs w:val="20"/>
          <w:lang w:val="hy-AM"/>
        </w:rPr>
        <w:t>-11/</w:t>
      </w:r>
      <w:r w:rsidR="004A4786">
        <w:rPr>
          <w:rFonts w:ascii="GHEA Grapalat" w:hAnsi="GHEA Grapalat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»  ծածկագրով</w:t>
      </w:r>
    </w:p>
    <w:p w:rsidR="008A77BF" w:rsidRPr="00054BB3" w:rsidRDefault="008A77BF" w:rsidP="008A77BF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proofErr w:type="gramStart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</w:t>
      </w:r>
      <w:proofErr w:type="gramEnd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հրավերի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N 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«</w:t>
      </w:r>
      <w:r w:rsidR="00864783">
        <w:rPr>
          <w:rFonts w:ascii="GHEA Grapalat" w:hAnsi="GHEA Grapalat" w:cs="Sylfaen"/>
          <w:i/>
          <w:sz w:val="20"/>
          <w:szCs w:val="20"/>
          <w:lang w:val="es-ES"/>
        </w:rPr>
        <w:t>ՀՀ ԳՆ</w:t>
      </w:r>
      <w:r w:rsidR="00D20671">
        <w:rPr>
          <w:rFonts w:ascii="GHEA Grapalat" w:hAnsi="GHEA Grapalat" w:cs="Sylfaen"/>
          <w:i/>
          <w:sz w:val="20"/>
          <w:szCs w:val="20"/>
          <w:lang w:val="es-ES"/>
        </w:rPr>
        <w:t xml:space="preserve"> ՍԱՊԾ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-</w:t>
      </w:r>
      <w:r w:rsidRPr="00054BB3">
        <w:rPr>
          <w:rFonts w:ascii="GHEA Grapalat" w:eastAsia="Calibri" w:hAnsi="GHEA Grapalat" w:cs="Sylfaen"/>
          <w:i/>
          <w:sz w:val="20"/>
          <w:szCs w:val="20"/>
        </w:rPr>
        <w:t>ՇՀ</w:t>
      </w:r>
      <w:r w:rsidR="00094992">
        <w:rPr>
          <w:rFonts w:ascii="GHEA Grapalat" w:hAnsi="GHEA Grapalat" w:cs="Sylfaen"/>
          <w:i/>
          <w:sz w:val="20"/>
          <w:szCs w:val="20"/>
        </w:rPr>
        <w:t>ԾՁԲ</w:t>
      </w:r>
      <w:r w:rsidR="007D4F84">
        <w:rPr>
          <w:rFonts w:ascii="GHEA Grapalat" w:hAnsi="GHEA Grapalat" w:cs="Sylfaen"/>
          <w:i/>
          <w:sz w:val="20"/>
          <w:szCs w:val="20"/>
          <w:lang w:val="es-ES"/>
        </w:rPr>
        <w:t>-11/</w:t>
      </w:r>
      <w:r w:rsidR="007D4F84">
        <w:rPr>
          <w:rFonts w:ascii="GHEA Grapalat" w:hAnsi="GHEA Grapalat" w:cs="Sylfaen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Armenian"/>
          <w:i/>
          <w:sz w:val="20"/>
          <w:szCs w:val="20"/>
          <w:lang w:val="es-ES"/>
        </w:rPr>
        <w:t xml:space="preserve"> 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ծածկագրով</w:t>
      </w:r>
    </w:p>
    <w:p w:rsidR="008A77BF" w:rsidRPr="00054BB3" w:rsidRDefault="008A77BF" w:rsidP="008A77BF">
      <w:pPr>
        <w:spacing w:after="0" w:line="240" w:lineRule="auto"/>
        <w:jc w:val="right"/>
        <w:rPr>
          <w:rFonts w:ascii="GHEA Grapalat" w:eastAsia="Calibri" w:hAnsi="GHEA Grapalat" w:cs="Sylfaen"/>
          <w:i/>
          <w:sz w:val="20"/>
          <w:szCs w:val="20"/>
          <w:lang w:val="af-ZA"/>
        </w:rPr>
      </w:pPr>
      <w:proofErr w:type="gramStart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</w:t>
      </w:r>
      <w:proofErr w:type="gramEnd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գնահատող հանձնաժողովին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af-ZA"/>
        </w:rPr>
        <w:t>ԳՆՄԱՆ ԸՆԹԱՑԱԿԱՐԳԻՆ ՄԱՍՆԱԿՑԵԼՈՒ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af-ZA"/>
        </w:rPr>
        <w:t>ԴԻՄՈՒՄ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8A77BF" w:rsidRPr="00697A94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է, որ ցանկություն ունի մասնակցելու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697A94" w:rsidRDefault="00697A94" w:rsidP="00697A94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 xml:space="preserve">          </w:t>
      </w:r>
      <w:r w:rsidR="008A77BF" w:rsidRPr="00697A94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8A77BF" w:rsidRPr="00054BB3" w:rsidRDefault="00CF634C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2D3F77">
        <w:rPr>
          <w:rFonts w:ascii="GHEA Grapalat" w:eastAsia="Calibri" w:hAnsi="GHEA Grapalat" w:cs="Times New Roman"/>
          <w:sz w:val="20"/>
          <w:szCs w:val="20"/>
          <w:lang w:val="es-ES"/>
        </w:rPr>
        <w:t xml:space="preserve">ՀՀ </w:t>
      </w:r>
      <w:r>
        <w:rPr>
          <w:rFonts w:ascii="GHEA Grapalat" w:hAnsi="GHEA Grapalat"/>
          <w:sz w:val="20"/>
          <w:szCs w:val="20"/>
        </w:rPr>
        <w:t>ԳՆ սննդամթերքի անվտանգության պետական ծառայության</w:t>
      </w:r>
      <w:r w:rsidR="008A77BF" w:rsidRPr="002D3F77">
        <w:rPr>
          <w:rFonts w:ascii="GHEA Grapalat" w:eastAsia="Calibri" w:hAnsi="GHEA Grapalat" w:cs="Times New Roman"/>
          <w:sz w:val="20"/>
          <w:szCs w:val="20"/>
          <w:lang w:val="es-ES"/>
        </w:rPr>
        <w:t xml:space="preserve"> աշխատակազմի կողմից</w:t>
      </w:r>
      <w:r w:rsidR="008A77BF"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N </w:t>
      </w:r>
      <w:r w:rsidR="008A77BF" w:rsidRPr="00054BB3">
        <w:rPr>
          <w:rFonts w:ascii="GHEA Grapalat" w:eastAsia="Calibri" w:hAnsi="GHEA Grapalat" w:cs="Sylfaen"/>
          <w:sz w:val="20"/>
          <w:szCs w:val="20"/>
          <w:lang w:val="es-ES"/>
        </w:rPr>
        <w:t>«</w:t>
      </w:r>
      <w:r w:rsidR="00B939ED" w:rsidRPr="00B939ED">
        <w:rPr>
          <w:rFonts w:ascii="GHEA Grapalat" w:hAnsi="GHEA Grapalat" w:cs="Sylfaen"/>
          <w:sz w:val="20"/>
          <w:szCs w:val="20"/>
          <w:lang w:val="es-ES"/>
        </w:rPr>
        <w:t>ՀՀ ԳՆ</w:t>
      </w:r>
      <w:r w:rsidR="00D20671">
        <w:rPr>
          <w:rFonts w:ascii="GHEA Grapalat" w:hAnsi="GHEA Grapalat" w:cs="Sylfaen"/>
          <w:sz w:val="20"/>
          <w:szCs w:val="20"/>
          <w:lang w:val="es-ES"/>
        </w:rPr>
        <w:t xml:space="preserve"> ՍԱՊԾ</w:t>
      </w:r>
      <w:r w:rsidR="00B939ED" w:rsidRPr="00B939ED">
        <w:rPr>
          <w:rFonts w:ascii="GHEA Grapalat" w:eastAsia="Calibri" w:hAnsi="GHEA Grapalat" w:cs="Sylfaen"/>
          <w:sz w:val="20"/>
          <w:szCs w:val="20"/>
          <w:lang w:val="es-ES"/>
        </w:rPr>
        <w:t>-</w:t>
      </w:r>
      <w:r w:rsidR="00B939ED" w:rsidRPr="00EE78AA">
        <w:rPr>
          <w:rFonts w:ascii="GHEA Grapalat" w:eastAsia="Calibri" w:hAnsi="GHEA Grapalat" w:cs="Sylfaen"/>
          <w:sz w:val="20"/>
          <w:szCs w:val="20"/>
          <w:lang w:val="hy-AM"/>
        </w:rPr>
        <w:t>ՇՀ</w:t>
      </w:r>
      <w:r w:rsidR="00094992" w:rsidRPr="00EE78AA">
        <w:rPr>
          <w:rFonts w:ascii="GHEA Grapalat" w:hAnsi="GHEA Grapalat" w:cs="Sylfaen"/>
          <w:sz w:val="20"/>
          <w:szCs w:val="20"/>
          <w:lang w:val="hy-AM"/>
        </w:rPr>
        <w:t>ԾՁԲ</w:t>
      </w:r>
      <w:r w:rsidR="002D1242">
        <w:rPr>
          <w:rFonts w:ascii="GHEA Grapalat" w:hAnsi="GHEA Grapalat" w:cs="Sylfaen"/>
          <w:sz w:val="20"/>
          <w:szCs w:val="20"/>
          <w:lang w:val="es-ES"/>
        </w:rPr>
        <w:t>-11/</w:t>
      </w:r>
      <w:r w:rsidR="002D1242">
        <w:rPr>
          <w:rFonts w:ascii="GHEA Grapalat" w:hAnsi="GHEA Grapalat" w:cs="Sylfaen"/>
          <w:sz w:val="20"/>
          <w:szCs w:val="20"/>
          <w:lang w:val="hy-AM"/>
        </w:rPr>
        <w:t>1</w:t>
      </w:r>
      <w:r w:rsidR="008A77BF" w:rsidRPr="00054BB3">
        <w:rPr>
          <w:rFonts w:ascii="GHEA Grapalat" w:eastAsia="Calibri" w:hAnsi="GHEA Grapalat" w:cs="Sylfaen"/>
          <w:sz w:val="20"/>
          <w:szCs w:val="20"/>
          <w:lang w:val="es-ES"/>
        </w:rPr>
        <w:t>»</w:t>
      </w:r>
      <w:r>
        <w:rPr>
          <w:rFonts w:ascii="GHEA Grapalat" w:eastAsia="Calibri" w:hAnsi="GHEA Grapalat" w:cs="Times Armenian"/>
          <w:i/>
          <w:sz w:val="20"/>
          <w:szCs w:val="20"/>
          <w:lang w:val="es-ES"/>
        </w:rPr>
        <w:t xml:space="preserve"> </w:t>
      </w:r>
      <w:r w:rsidR="008A77BF" w:rsidRPr="00054BB3">
        <w:rPr>
          <w:rFonts w:ascii="GHEA Grapalat" w:eastAsia="Calibri" w:hAnsi="GHEA Grapalat" w:cs="Times New Roman"/>
          <w:sz w:val="20"/>
          <w:szCs w:val="20"/>
          <w:lang w:val="es-ES"/>
        </w:rPr>
        <w:t>ծածկագրով</w:t>
      </w:r>
      <w:r w:rsidR="008A77BF"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  <w:t>հայտարարված ընթացակարգի</w:t>
      </w:r>
      <w:r w:rsidR="008A77BF"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="008A77BF"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="008A77BF"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="008A77BF"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="008A77BF" w:rsidRPr="00054BB3">
        <w:rPr>
          <w:rFonts w:ascii="GHEA Grapalat" w:eastAsia="Calibri" w:hAnsi="GHEA Grapalat" w:cs="Times New Roman"/>
          <w:sz w:val="20"/>
          <w:szCs w:val="20"/>
          <w:lang w:val="es-ES"/>
        </w:rPr>
        <w:t>չափաբաժնին  (չափաբաժիններին)</w:t>
      </w:r>
      <w:r w:rsidR="008A77BF" w:rsidRPr="00054BB3">
        <w:rPr>
          <w:rStyle w:val="FootnoteReference"/>
          <w:rFonts w:ascii="GHEA Grapalat" w:eastAsia="Calibri" w:hAnsi="GHEA Grapalat" w:cs="Times New Roman"/>
          <w:sz w:val="20"/>
          <w:szCs w:val="20"/>
          <w:lang w:val="es-ES"/>
        </w:rPr>
        <w:footnoteReference w:id="2"/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 xml:space="preserve">            </w:t>
      </w:r>
      <w:r w:rsidR="00697A94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 xml:space="preserve">                                                                      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 xml:space="preserve">    </w:t>
      </w:r>
      <w:proofErr w:type="gramStart"/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չափաբաժնի</w:t>
      </w:r>
      <w:proofErr w:type="gramEnd"/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 xml:space="preserve">  (չափաբաժինների) համարը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և հրավերի (ծանուցման) պահանջներին համապատասխան ներկայացնում է հայտը:</w:t>
      </w:r>
    </w:p>
    <w:p w:rsidR="008A77BF" w:rsidRPr="00054BB3" w:rsidRDefault="008A77BF" w:rsidP="00697A94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և հավաստում է, որ իր հիմնադրի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  <w:r w:rsidR="00697A94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proofErr w:type="gramStart"/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կողմից</w:t>
      </w:r>
      <w:proofErr w:type="gramEnd"/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1) պետության կամ համայնքների կողմից հիմնադրված կազմակերպությունների,</w:t>
      </w: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2) համատեղ գործունեության կարգով (կոնսորցիումով) մասնակցության դեպքերի:</w:t>
      </w:r>
    </w:p>
    <w:p w:rsidR="008A77BF" w:rsidRPr="00054BB3" w:rsidRDefault="008A77BF" w:rsidP="008A77BF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և հավաստում է, որ չունի գերիշխող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  <w:r w:rsidR="00697A94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proofErr w:type="gramStart"/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դիրքի</w:t>
      </w:r>
      <w:proofErr w:type="gramEnd"/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չարաշահում և հակամրցակցային համաձայնություն: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-ի էլեկտրոնային փոստի հասցեն է`</w:t>
      </w:r>
    </w:p>
    <w:p w:rsidR="008A77BF" w:rsidRPr="00054BB3" w:rsidRDefault="008A77BF" w:rsidP="008A77BF">
      <w:pPr>
        <w:spacing w:after="0" w:line="240" w:lineRule="auto"/>
        <w:ind w:firstLine="993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: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ind w:firstLine="1134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Մասնակցի էլեկտրոնային փոստի հասցե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b/>
          <w:i/>
          <w:sz w:val="20"/>
          <w:szCs w:val="20"/>
          <w:u w:val="single"/>
          <w:lang w:val="es-ES"/>
        </w:rPr>
      </w:pPr>
    </w:p>
    <w:tbl>
      <w:tblPr>
        <w:tblW w:w="0" w:type="auto"/>
        <w:tblLook w:val="04A0"/>
      </w:tblPr>
      <w:tblGrid>
        <w:gridCol w:w="6062"/>
        <w:gridCol w:w="3433"/>
      </w:tblGrid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u w:val="single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  <w:t>----------------------------------------------</w:t>
            </w: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(ստորագրությունը)</w:t>
            </w: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Կ. Տ.</w:t>
            </w:r>
          </w:p>
        </w:tc>
      </w:tr>
      <w:tr w:rsidR="008A77BF" w:rsidRPr="00054BB3" w:rsidTr="00EB03F2">
        <w:trPr>
          <w:trHeight w:val="631"/>
        </w:trPr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  <w:vAlign w:val="bottom"/>
          </w:tcPr>
          <w:p w:rsidR="008A77BF" w:rsidRPr="00054BB3" w:rsidRDefault="008A77BF" w:rsidP="008A77BF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«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n-US"/>
              </w:rPr>
              <w:t>---------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» 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n-US"/>
              </w:rPr>
              <w:t>------------------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20..թ.</w:t>
            </w:r>
          </w:p>
        </w:tc>
      </w:tr>
      <w:tr w:rsidR="008A77BF" w:rsidRPr="00054BB3" w:rsidTr="00EB03F2">
        <w:trPr>
          <w:trHeight w:val="277"/>
        </w:trPr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  <w:vAlign w:val="bottom"/>
          </w:tcPr>
          <w:p w:rsidR="008A77BF" w:rsidRPr="00054BB3" w:rsidRDefault="008A77BF" w:rsidP="008A77BF">
            <w:pPr>
              <w:spacing w:after="0" w:line="240" w:lineRule="auto"/>
              <w:ind w:firstLine="1186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(ամսաթիվը, ամիսը)</w:t>
            </w:r>
          </w:p>
        </w:tc>
      </w:tr>
    </w:tbl>
    <w:p w:rsidR="008A77BF" w:rsidRPr="00054BB3" w:rsidRDefault="008A77BF" w:rsidP="008A77BF">
      <w:pPr>
        <w:tabs>
          <w:tab w:val="left" w:pos="1080"/>
        </w:tabs>
        <w:spacing w:after="0" w:line="240" w:lineRule="auto"/>
        <w:rPr>
          <w:rFonts w:ascii="GHEA Grapalat" w:eastAsia="Calibri" w:hAnsi="GHEA Grapalat" w:cs="Sylfaen"/>
          <w:sz w:val="20"/>
          <w:szCs w:val="20"/>
          <w:lang w:val="pt-BR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s-ES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F86980" w:rsidRDefault="00F86980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F86980" w:rsidRDefault="00F86980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697A94" w:rsidRDefault="00697A94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697A94" w:rsidRPr="00F86980" w:rsidRDefault="00697A94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s-ES"/>
        </w:rPr>
      </w:pPr>
    </w:p>
    <w:p w:rsidR="00B939ED" w:rsidRPr="000477C9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</w:t>
      </w:r>
      <w:r w:rsidR="000477C9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</w:t>
      </w:r>
      <w:r w:rsidR="000477C9">
        <w:rPr>
          <w:rFonts w:ascii="GHEA Grapalat" w:eastAsia="Calibri" w:hAnsi="GHEA Grapalat" w:cs="Times New Roman"/>
          <w:i/>
          <w:sz w:val="20"/>
          <w:szCs w:val="20"/>
          <w:lang w:val="hy-AM"/>
        </w:rPr>
        <w:t>2</w:t>
      </w: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«ԳԱԿ-</w:t>
      </w:r>
      <w:r>
        <w:rPr>
          <w:rFonts w:ascii="GHEA Grapalat" w:hAnsi="GHEA Grapalat"/>
          <w:i/>
          <w:sz w:val="20"/>
          <w:szCs w:val="20"/>
          <w:lang w:val="es-ES"/>
        </w:rPr>
        <w:t>ՇՀ</w:t>
      </w:r>
      <w:r w:rsidR="00094992">
        <w:rPr>
          <w:rFonts w:ascii="GHEA Grapalat" w:hAnsi="GHEA Grapalat"/>
          <w:i/>
          <w:sz w:val="20"/>
          <w:szCs w:val="20"/>
        </w:rPr>
        <w:t>ԾՁԲ</w:t>
      </w:r>
      <w:r w:rsidR="00D65D50">
        <w:rPr>
          <w:rFonts w:ascii="GHEA Grapalat" w:hAnsi="GHEA Grapalat"/>
          <w:i/>
          <w:sz w:val="20"/>
          <w:szCs w:val="20"/>
        </w:rPr>
        <w:t>-11/</w:t>
      </w:r>
      <w:r w:rsidR="00665CEB">
        <w:rPr>
          <w:rFonts w:ascii="GHEA Grapalat" w:hAnsi="GHEA Grapalat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»  ծածկագրով</w:t>
      </w:r>
    </w:p>
    <w:p w:rsidR="00B939ED" w:rsidRPr="00054BB3" w:rsidRDefault="00B939ED" w:rsidP="00B939ED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proofErr w:type="gramStart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</w:t>
      </w:r>
      <w:proofErr w:type="gramEnd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հրավերի</w:t>
      </w: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N 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«</w:t>
      </w:r>
      <w:r>
        <w:rPr>
          <w:rFonts w:ascii="GHEA Grapalat" w:hAnsi="GHEA Grapalat" w:cs="Sylfaen"/>
          <w:i/>
          <w:sz w:val="20"/>
          <w:szCs w:val="20"/>
          <w:lang w:val="es-ES"/>
        </w:rPr>
        <w:t>ՀՀ ԳՆ</w:t>
      </w:r>
      <w:r w:rsidR="00D20671">
        <w:rPr>
          <w:rFonts w:ascii="GHEA Grapalat" w:hAnsi="GHEA Grapalat" w:cs="Sylfaen"/>
          <w:i/>
          <w:sz w:val="20"/>
          <w:szCs w:val="20"/>
          <w:lang w:val="es-ES"/>
        </w:rPr>
        <w:t>ՍԱՊԾ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-</w:t>
      </w:r>
      <w:r w:rsidRPr="00F904B4">
        <w:rPr>
          <w:rFonts w:ascii="GHEA Grapalat" w:eastAsia="Calibri" w:hAnsi="GHEA Grapalat" w:cs="Sylfaen"/>
          <w:i/>
          <w:sz w:val="20"/>
          <w:szCs w:val="20"/>
          <w:lang w:val="hy-AM"/>
        </w:rPr>
        <w:t>ՇՀ</w:t>
      </w:r>
      <w:r w:rsidR="00094992">
        <w:rPr>
          <w:rFonts w:ascii="GHEA Grapalat" w:hAnsi="GHEA Grapalat" w:cs="Sylfaen"/>
          <w:i/>
          <w:sz w:val="20"/>
          <w:szCs w:val="20"/>
        </w:rPr>
        <w:t>ԾՁԲ</w:t>
      </w:r>
      <w:r w:rsidR="002D1242">
        <w:rPr>
          <w:rFonts w:ascii="GHEA Grapalat" w:hAnsi="GHEA Grapalat" w:cs="Sylfaen"/>
          <w:i/>
          <w:sz w:val="20"/>
          <w:szCs w:val="20"/>
          <w:lang w:val="es-ES"/>
        </w:rPr>
        <w:t>-11/</w:t>
      </w:r>
      <w:r w:rsidR="002D1242">
        <w:rPr>
          <w:rFonts w:ascii="GHEA Grapalat" w:hAnsi="GHEA Grapalat" w:cs="Sylfaen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Sylfaen"/>
          <w:i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Armenian"/>
          <w:i/>
          <w:sz w:val="20"/>
          <w:szCs w:val="20"/>
          <w:lang w:val="es-ES"/>
        </w:rPr>
        <w:t xml:space="preserve"> 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ծածկագրով</w:t>
      </w:r>
    </w:p>
    <w:p w:rsidR="00B939ED" w:rsidRPr="00054BB3" w:rsidRDefault="00B939ED" w:rsidP="00B939ED">
      <w:pPr>
        <w:spacing w:after="0" w:line="240" w:lineRule="auto"/>
        <w:jc w:val="right"/>
        <w:rPr>
          <w:rFonts w:ascii="GHEA Grapalat" w:eastAsia="Calibri" w:hAnsi="GHEA Grapalat" w:cs="Sylfaen"/>
          <w:i/>
          <w:sz w:val="20"/>
          <w:szCs w:val="20"/>
          <w:lang w:val="af-ZA"/>
        </w:rPr>
      </w:pPr>
      <w:proofErr w:type="gramStart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</w:t>
      </w:r>
      <w:proofErr w:type="gramEnd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գնահատող հանձնաժողովին</w:t>
      </w:r>
    </w:p>
    <w:p w:rsidR="008A77BF" w:rsidRPr="00054BB3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af-ZA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hy-AM"/>
        </w:rPr>
        <w:t>Գ ն ի   ա ռ ա ջ ա ր կ</w:t>
      </w:r>
    </w:p>
    <w:p w:rsidR="008A77BF" w:rsidRPr="00054BB3" w:rsidRDefault="008A77BF" w:rsidP="00B939ED">
      <w:pPr>
        <w:spacing w:after="0" w:line="240" w:lineRule="auto"/>
        <w:ind w:firstLine="567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Ուսումնասիրելով Ձեր կողմից տրամադրված </w:t>
      </w:r>
      <w:r>
        <w:rPr>
          <w:rFonts w:ascii="GHEA Grapalat" w:eastAsia="Calibri" w:hAnsi="GHEA Grapalat" w:cs="Times New Roman"/>
          <w:sz w:val="20"/>
          <w:szCs w:val="20"/>
          <w:lang w:val="es-ES"/>
        </w:rPr>
        <w:t>«</w:t>
      </w:r>
      <w:r w:rsidR="00B939ED" w:rsidRPr="00B939ED">
        <w:rPr>
          <w:rFonts w:ascii="GHEA Grapalat" w:hAnsi="GHEA Grapalat" w:cs="Sylfaen"/>
          <w:sz w:val="20"/>
          <w:szCs w:val="20"/>
          <w:lang w:val="es-ES"/>
        </w:rPr>
        <w:t>ՀՀ ԳՆ</w:t>
      </w:r>
      <w:r w:rsidR="00D20671">
        <w:rPr>
          <w:rFonts w:ascii="GHEA Grapalat" w:hAnsi="GHEA Grapalat" w:cs="Sylfaen"/>
          <w:sz w:val="20"/>
          <w:szCs w:val="20"/>
          <w:lang w:val="es-ES"/>
        </w:rPr>
        <w:t xml:space="preserve"> ՍԱՊԾ</w:t>
      </w:r>
      <w:r w:rsidR="00B939ED" w:rsidRPr="00B939ED">
        <w:rPr>
          <w:rFonts w:ascii="GHEA Grapalat" w:eastAsia="Calibri" w:hAnsi="GHEA Grapalat" w:cs="Sylfaen"/>
          <w:sz w:val="20"/>
          <w:szCs w:val="20"/>
          <w:lang w:val="es-ES"/>
        </w:rPr>
        <w:t>-</w:t>
      </w:r>
      <w:r w:rsidR="00B939ED" w:rsidRPr="00B939ED">
        <w:rPr>
          <w:rFonts w:ascii="GHEA Grapalat" w:eastAsia="Calibri" w:hAnsi="GHEA Grapalat" w:cs="Sylfaen"/>
          <w:sz w:val="20"/>
          <w:szCs w:val="20"/>
          <w:lang w:val="hy-AM"/>
        </w:rPr>
        <w:t>ՇՀ</w:t>
      </w:r>
      <w:r w:rsidR="00094992">
        <w:rPr>
          <w:rFonts w:ascii="GHEA Grapalat" w:hAnsi="GHEA Grapalat" w:cs="Sylfaen"/>
          <w:sz w:val="20"/>
          <w:szCs w:val="20"/>
          <w:lang w:val="hy-AM"/>
        </w:rPr>
        <w:t>ԾՁԲ</w:t>
      </w:r>
      <w:r w:rsidR="00D65D50">
        <w:rPr>
          <w:rFonts w:ascii="GHEA Grapalat" w:hAnsi="GHEA Grapalat" w:cs="Sylfaen"/>
          <w:sz w:val="20"/>
          <w:szCs w:val="20"/>
          <w:lang w:val="hy-AM"/>
        </w:rPr>
        <w:t>-11/</w:t>
      </w:r>
      <w:r w:rsidR="00E9142A">
        <w:rPr>
          <w:rFonts w:ascii="GHEA Grapalat" w:hAnsi="GHEA Grapalat" w:cs="Sylfaen"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ծածկագրով ընթացակարգի հրավերը, այդ թվում` կնքվելիք  պայմանագրի նախագիծը,</w:t>
      </w:r>
    </w:p>
    <w:p w:rsidR="008A77BF" w:rsidRPr="00054BB3" w:rsidRDefault="008A77BF" w:rsidP="00B939ED">
      <w:pPr>
        <w:keepNext/>
        <w:spacing w:after="0" w:line="240" w:lineRule="auto"/>
        <w:jc w:val="both"/>
        <w:outlineLvl w:val="1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Pr="00054BB3">
        <w:rPr>
          <w:rFonts w:ascii="GHEA Grapalat" w:eastAsia="Calibri" w:hAnsi="GHEA Grapalat" w:cs="Times New Roman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-ն առաջարկում է   պայմանագիրը կատարել  </w:t>
      </w:r>
    </w:p>
    <w:p w:rsidR="008A77BF" w:rsidRPr="00054BB3" w:rsidRDefault="008A77BF" w:rsidP="00B939ED">
      <w:pPr>
        <w:keepNext/>
        <w:spacing w:after="0" w:line="240" w:lineRule="auto"/>
        <w:ind w:firstLine="720"/>
        <w:jc w:val="both"/>
        <w:outlineLvl w:val="1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>Ընթացակարգի մասնակցի անվանումը (անունը)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</w:r>
    </w:p>
    <w:p w:rsidR="008A77BF" w:rsidRPr="008A77BF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հետևյալ գներով.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es-ES"/>
        </w:rPr>
        <w:t>(ՀՀ դրամ)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4"/>
        <w:gridCol w:w="1845"/>
        <w:gridCol w:w="2126"/>
        <w:gridCol w:w="2409"/>
      </w:tblGrid>
      <w:tr w:rsidR="008A77BF" w:rsidRPr="007D2359" w:rsidTr="00EB03F2">
        <w:trPr>
          <w:cantSplit/>
          <w:trHeight w:val="8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Ծառայության անվանումը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Արժեք</w:t>
            </w: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Առաջարկված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գինը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7D2359"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/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տառերով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և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թվերով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/</w:t>
            </w:r>
          </w:p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 xml:space="preserve"> /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մեկ միավորի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/</w:t>
            </w:r>
          </w:p>
        </w:tc>
      </w:tr>
      <w:tr w:rsidR="008A77BF" w:rsidRPr="007D2359" w:rsidTr="00EB03F2">
        <w:trPr>
          <w:cantSplit/>
          <w:trHeight w:val="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</w:pPr>
          </w:p>
        </w:tc>
      </w:tr>
      <w:tr w:rsidR="008A77BF" w:rsidRPr="007D2359" w:rsidTr="00EB03F2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5=3+4</w:t>
            </w:r>
          </w:p>
        </w:tc>
      </w:tr>
      <w:tr w:rsidR="008A77BF" w:rsidRPr="00FB7853" w:rsidTr="00EB03F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FB7853" w:rsidTr="00EB03F2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FB7853" w:rsidTr="00EB03F2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7D2359" w:rsidTr="00EB03F2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</w:rPr>
              <w:t>...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7D2359" w:rsidTr="00EB03F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</w:rPr>
              <w:t>...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</w:tbl>
    <w:p w:rsidR="008A77BF" w:rsidRPr="007D2359" w:rsidRDefault="008A77BF" w:rsidP="00B939ED">
      <w:pPr>
        <w:spacing w:after="0" w:line="240" w:lineRule="auto"/>
        <w:jc w:val="both"/>
        <w:rPr>
          <w:rFonts w:ascii="GHEA Grapalat" w:eastAsia="Calibri" w:hAnsi="GHEA Grapalat" w:cs="Sylfaen"/>
          <w:b/>
          <w:bCs/>
          <w:i/>
          <w:sz w:val="20"/>
          <w:szCs w:val="20"/>
          <w:lang w:val="es-ES"/>
        </w:rPr>
      </w:pPr>
      <w:r w:rsidRPr="007D2359">
        <w:rPr>
          <w:rFonts w:ascii="GHEA Grapalat" w:eastAsia="Calibri" w:hAnsi="GHEA Grapalat" w:cs="Sylfaen"/>
          <w:b/>
          <w:bCs/>
          <w:i/>
          <w:sz w:val="20"/>
          <w:szCs w:val="20"/>
          <w:lang w:val="es-ES"/>
        </w:rPr>
        <w:t>*3-րդ սյունյակում նշված «Արժեքը» ներառում է ինքնարժեքը և շահույթը:</w:t>
      </w:r>
    </w:p>
    <w:p w:rsidR="008A77BF" w:rsidRPr="007D2359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i/>
          <w:iCs/>
          <w:sz w:val="20"/>
          <w:szCs w:val="20"/>
          <w:lang w:val="es-ES"/>
        </w:rPr>
      </w:pP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  <w:lang w:val="es-ES"/>
        </w:rPr>
        <w:t>*</w:t>
      </w:r>
      <w:r w:rsidRPr="007D2359">
        <w:rPr>
          <w:rFonts w:ascii="GHEA Grapalat" w:eastAsia="Calibri" w:hAnsi="GHEA Grapalat" w:cs="Times New Roman"/>
          <w:b/>
          <w:bCs/>
          <w:sz w:val="20"/>
          <w:szCs w:val="20"/>
          <w:lang w:val="es-ES"/>
        </w:rPr>
        <w:t>*</w:t>
      </w: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</w:rPr>
        <w:t>։</w:t>
      </w:r>
    </w:p>
    <w:p w:rsidR="008A77BF" w:rsidRPr="00FD63DA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___________________________________________ 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  <w:t xml:space="preserve">                _____________ </w:t>
      </w:r>
    </w:p>
    <w:p w:rsidR="008A77BF" w:rsidRPr="00054BB3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             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ab/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Կ. Տ.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  <w:t xml:space="preserve"> 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______________________20   թ.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>(ամսաթիվը, ամիսը)</w:t>
      </w:r>
    </w:p>
    <w:p w:rsidR="008A77BF" w:rsidRPr="008A77BF" w:rsidRDefault="008A77BF" w:rsidP="00B939ED">
      <w:pPr>
        <w:spacing w:after="0" w:line="240" w:lineRule="auto"/>
        <w:rPr>
          <w:rFonts w:ascii="Sylfaen" w:eastAsia="Calibri" w:hAnsi="Sylfaen" w:cs="Sylfaen"/>
          <w:b/>
          <w:lang w:val="hy-AM"/>
        </w:rPr>
      </w:pPr>
    </w:p>
    <w:p w:rsidR="008A77BF" w:rsidRDefault="008A77BF" w:rsidP="00091BAD">
      <w:pPr>
        <w:jc w:val="right"/>
        <w:rPr>
          <w:rFonts w:ascii="GHEA Grapalat" w:hAnsi="GHEA Grapalat"/>
          <w:lang w:val="hy-AM"/>
        </w:rPr>
      </w:pPr>
    </w:p>
    <w:p w:rsidR="000477C9" w:rsidRDefault="000477C9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C57E58" w:rsidRDefault="00C57E58" w:rsidP="00091BAD">
      <w:pPr>
        <w:jc w:val="right"/>
        <w:rPr>
          <w:rFonts w:ascii="GHEA Grapalat" w:hAnsi="GHEA Grapalat"/>
          <w:lang w:val="hy-AM"/>
        </w:rPr>
      </w:pPr>
    </w:p>
    <w:p w:rsidR="000477C9" w:rsidRPr="000477C9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</w:t>
      </w:r>
      <w:r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</w:t>
      </w:r>
      <w:r>
        <w:rPr>
          <w:rFonts w:ascii="GHEA Grapalat" w:eastAsia="Calibri" w:hAnsi="GHEA Grapalat" w:cs="Times New Roman"/>
          <w:i/>
          <w:sz w:val="20"/>
          <w:szCs w:val="20"/>
          <w:lang w:val="hy-AM"/>
        </w:rPr>
        <w:t>3</w:t>
      </w:r>
    </w:p>
    <w:p w:rsidR="000477C9" w:rsidRPr="00054BB3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«ԳԱԿ-</w:t>
      </w:r>
      <w:r>
        <w:rPr>
          <w:rFonts w:ascii="GHEA Grapalat" w:hAnsi="GHEA Grapalat"/>
          <w:i/>
          <w:sz w:val="20"/>
          <w:szCs w:val="20"/>
          <w:lang w:val="es-ES"/>
        </w:rPr>
        <w:t>ՇՀ</w:t>
      </w:r>
      <w:r w:rsidR="00094992">
        <w:rPr>
          <w:rFonts w:ascii="GHEA Grapalat" w:hAnsi="GHEA Grapalat"/>
          <w:i/>
          <w:sz w:val="20"/>
          <w:szCs w:val="20"/>
          <w:lang w:val="hy-AM"/>
        </w:rPr>
        <w:t>ԾՁԲ</w:t>
      </w:r>
      <w:r w:rsidR="0040601C">
        <w:rPr>
          <w:rFonts w:ascii="GHEA Grapalat" w:hAnsi="GHEA Grapalat"/>
          <w:i/>
          <w:sz w:val="20"/>
          <w:szCs w:val="20"/>
          <w:lang w:val="hy-AM"/>
        </w:rPr>
        <w:t>-11/</w:t>
      </w:r>
      <w:r w:rsidR="004D2EE6">
        <w:rPr>
          <w:rFonts w:ascii="GHEA Grapalat" w:hAnsi="GHEA Grapalat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»  ծածկագրով</w:t>
      </w:r>
    </w:p>
    <w:p w:rsidR="000477C9" w:rsidRPr="00054BB3" w:rsidRDefault="000477C9" w:rsidP="000477C9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proofErr w:type="gramStart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</w:t>
      </w:r>
      <w:proofErr w:type="gramEnd"/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 հրավերի</w:t>
      </w:r>
    </w:p>
    <w:p w:rsidR="000477C9" w:rsidRPr="00054BB3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AD1AEE" w:rsidRPr="00F3459A" w:rsidRDefault="004D2EE6" w:rsidP="00AD1AEE">
      <w:pPr>
        <w:pStyle w:val="Heading2"/>
        <w:jc w:val="center"/>
        <w:rPr>
          <w:rFonts w:ascii="GHEA Grapalat" w:hAnsi="GHEA Grapalat"/>
          <w:color w:val="auto"/>
          <w:lang w:val="hy-AM" w:eastAsia="zh-CN"/>
        </w:rPr>
      </w:pPr>
      <w:r>
        <w:rPr>
          <w:rFonts w:ascii="GHEA Grapalat" w:hAnsi="GHEA Grapalat" w:cs="Arial"/>
          <w:color w:val="auto"/>
          <w:lang w:val="hy-AM"/>
        </w:rPr>
        <w:t>ԻՆՏԵՐՆԵՏԱՅԻՆ ԿԱՊԻ ՏՐԱՄԱԴՐՄԱՆ</w:t>
      </w:r>
      <w:r w:rsidR="00CA1B50" w:rsidRPr="00F3459A">
        <w:rPr>
          <w:rFonts w:ascii="GHEA Grapalat" w:hAnsi="GHEA Grapalat" w:cs="Sylfaen"/>
          <w:color w:val="auto"/>
          <w:lang w:val="es-ES"/>
        </w:rPr>
        <w:t xml:space="preserve"> </w:t>
      </w:r>
      <w:r w:rsidR="0040601C" w:rsidRPr="00F3459A">
        <w:rPr>
          <w:rFonts w:ascii="GHEA Grapalat" w:hAnsi="GHEA Grapalat" w:cs="Sylfaen"/>
          <w:color w:val="auto"/>
        </w:rPr>
        <w:t>ԳՆՄԱՆ</w:t>
      </w:r>
      <w:r w:rsidR="00AD1AEE" w:rsidRPr="00F3459A">
        <w:rPr>
          <w:rFonts w:ascii="GHEA Grapalat" w:hAnsi="GHEA Grapalat" w:cs="Sylfaen"/>
          <w:color w:val="auto"/>
          <w:lang w:val="hy-AM"/>
        </w:rPr>
        <w:t xml:space="preserve"> ՊԱՅՄԱՆԱԳԻՐ</w:t>
      </w:r>
      <w:r w:rsidR="00AD1AEE" w:rsidRPr="00F3459A">
        <w:rPr>
          <w:rFonts w:ascii="GHEA Grapalat" w:hAnsi="GHEA Grapalat"/>
          <w:color w:val="auto"/>
          <w:lang w:val="pt-BR" w:eastAsia="zh-CN"/>
        </w:rPr>
        <w:t xml:space="preserve"> </w:t>
      </w:r>
    </w:p>
    <w:p w:rsidR="00AD1AEE" w:rsidRPr="00CA1B50" w:rsidRDefault="00AD1AEE" w:rsidP="00AD1AEE">
      <w:pPr>
        <w:pStyle w:val="Heading2"/>
        <w:jc w:val="center"/>
        <w:rPr>
          <w:rFonts w:ascii="GHEA Grapalat" w:hAnsi="GHEA Grapalat"/>
          <w:color w:val="auto"/>
          <w:lang w:val="hy-AM" w:eastAsia="zh-CN"/>
        </w:rPr>
      </w:pPr>
      <w:r>
        <w:rPr>
          <w:rFonts w:ascii="GHEA Grapalat" w:hAnsi="GHEA Grapalat"/>
          <w:color w:val="auto"/>
          <w:lang w:val="pt-BR" w:eastAsia="zh-CN"/>
        </w:rPr>
        <w:t>N</w:t>
      </w:r>
      <w:r w:rsidRPr="00AD1AEE">
        <w:rPr>
          <w:rFonts w:ascii="GHEA Grapalat" w:hAnsi="GHEA Grapalat"/>
          <w:color w:val="auto"/>
          <w:lang w:val="hy-AM" w:eastAsia="zh-CN"/>
        </w:rPr>
        <w:t xml:space="preserve"> ՀՀ ԳՆ</w:t>
      </w:r>
      <w:r w:rsidR="00D20671">
        <w:rPr>
          <w:rFonts w:ascii="GHEA Grapalat" w:hAnsi="GHEA Grapalat"/>
          <w:color w:val="auto"/>
          <w:lang w:eastAsia="zh-CN"/>
        </w:rPr>
        <w:t xml:space="preserve"> ՍԱՊԾ</w:t>
      </w:r>
      <w:r w:rsidRPr="00AD1AEE">
        <w:rPr>
          <w:rFonts w:ascii="GHEA Grapalat" w:hAnsi="GHEA Grapalat"/>
          <w:color w:val="auto"/>
          <w:lang w:val="hy-AM" w:eastAsia="zh-CN"/>
        </w:rPr>
        <w:t>-ՇՀ</w:t>
      </w:r>
      <w:r w:rsidR="0040601C">
        <w:rPr>
          <w:rFonts w:ascii="GHEA Grapalat" w:hAnsi="GHEA Grapalat"/>
          <w:color w:val="auto"/>
          <w:lang w:val="hy-AM" w:eastAsia="zh-CN"/>
        </w:rPr>
        <w:t>ԾՁԲ-11/</w:t>
      </w:r>
      <w:r w:rsidR="00CA1B50">
        <w:rPr>
          <w:rFonts w:ascii="GHEA Grapalat" w:hAnsi="GHEA Grapalat"/>
          <w:color w:val="auto"/>
          <w:lang w:val="hy-AM" w:eastAsia="zh-CN"/>
        </w:rPr>
        <w:t>1</w:t>
      </w:r>
    </w:p>
    <w:p w:rsidR="00AD1AEE" w:rsidRPr="00AD1AEE" w:rsidRDefault="00AD1AEE" w:rsidP="00AD1AEE">
      <w:pPr>
        <w:jc w:val="center"/>
        <w:rPr>
          <w:rFonts w:ascii="GHEA Grapalat" w:hAnsi="GHEA Grapalat" w:cs="Tahoma"/>
          <w:lang w:val="hy-AM" w:eastAsia="zh-CN"/>
        </w:rPr>
      </w:pPr>
      <w:r w:rsidRPr="00AD1AEE">
        <w:rPr>
          <w:rFonts w:ascii="GHEA Grapalat" w:hAnsi="GHEA Grapalat"/>
          <w:lang w:val="hy-AM" w:eastAsia="zh-CN"/>
        </w:rPr>
        <w:t>/</w:t>
      </w:r>
      <w:r w:rsidRPr="00AD1AEE">
        <w:rPr>
          <w:rFonts w:ascii="GHEA Grapalat" w:hAnsi="GHEA Grapalat" w:cs="Tahoma"/>
          <w:lang w:val="hy-AM" w:eastAsia="zh-CN"/>
        </w:rPr>
        <w:t>նախագիծ/</w:t>
      </w:r>
    </w:p>
    <w:tbl>
      <w:tblPr>
        <w:tblW w:w="0" w:type="auto"/>
        <w:tblLook w:val="01E0"/>
      </w:tblPr>
      <w:tblGrid>
        <w:gridCol w:w="4405"/>
        <w:gridCol w:w="5166"/>
      </w:tblGrid>
      <w:tr w:rsidR="00AD1AEE" w:rsidRPr="0023083D" w:rsidTr="009C09DA">
        <w:trPr>
          <w:trHeight w:val="364"/>
        </w:trPr>
        <w:tc>
          <w:tcPr>
            <w:tcW w:w="4405" w:type="dxa"/>
          </w:tcPr>
          <w:p w:rsidR="00AD1AEE" w:rsidRPr="0023083D" w:rsidRDefault="00AD1AEE" w:rsidP="00EB03F2">
            <w:pPr>
              <w:rPr>
                <w:rFonts w:ascii="GHEA Grapalat" w:hAnsi="GHEA Grapalat"/>
                <w:sz w:val="20"/>
                <w:lang w:val="pt-BR" w:eastAsia="zh-CN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 xml:space="preserve">. 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Երևան</w:t>
            </w:r>
          </w:p>
        </w:tc>
        <w:tc>
          <w:tcPr>
            <w:tcW w:w="5166" w:type="dxa"/>
          </w:tcPr>
          <w:p w:rsidR="00AD1AEE" w:rsidRPr="0023083D" w:rsidRDefault="00AD1AEE" w:rsidP="00EB03F2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«</w:t>
            </w:r>
            <w:r w:rsidRPr="0023083D">
              <w:rPr>
                <w:rFonts w:ascii="GHEA Grapalat" w:hAnsi="GHEA Grapalat" w:cs="Times Armenian"/>
                <w:sz w:val="20"/>
                <w:vertAlign w:val="subscript"/>
                <w:lang w:val="pt-BR"/>
              </w:rPr>
              <w:t>-----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 xml:space="preserve">» </w:t>
            </w:r>
            <w:r w:rsidRPr="0023083D">
              <w:rPr>
                <w:rFonts w:ascii="GHEA Grapalat" w:hAnsi="GHEA Grapalat"/>
                <w:sz w:val="20"/>
                <w:vertAlign w:val="subscript"/>
                <w:lang w:val="pt-BR"/>
              </w:rPr>
              <w:t>-----------------</w:t>
            </w:r>
            <w:r w:rsidRPr="0023083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3083D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="00BD3708">
              <w:rPr>
                <w:rFonts w:ascii="GHEA Grapalat" w:hAnsi="GHEA Grapalat"/>
                <w:sz w:val="20"/>
                <w:lang w:val="pt-BR"/>
              </w:rPr>
              <w:t>2014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թ.</w:t>
            </w:r>
          </w:p>
        </w:tc>
      </w:tr>
    </w:tbl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գյուղատնտեսության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նախարարությ</w:t>
      </w:r>
      <w:r w:rsidR="00D20671">
        <w:rPr>
          <w:rFonts w:ascii="GHEA Grapalat" w:hAnsi="GHEA Grapalat"/>
          <w:sz w:val="20"/>
          <w:lang w:val="en-US"/>
        </w:rPr>
        <w:t xml:space="preserve">ան </w:t>
      </w:r>
      <w:r w:rsidR="00D20671" w:rsidRPr="00D20671">
        <w:rPr>
          <w:rFonts w:ascii="GHEA Grapalat" w:hAnsi="GHEA Grapalat"/>
          <w:sz w:val="20"/>
          <w:szCs w:val="20"/>
          <w:lang w:val="en-US"/>
        </w:rPr>
        <w:t>սննդամթերքի անվտանգության պետական ծառայությ</w:t>
      </w:r>
      <w:r w:rsidR="00D20671">
        <w:rPr>
          <w:rFonts w:ascii="GHEA Grapalat" w:hAnsi="GHEA Grapalat"/>
          <w:sz w:val="20"/>
          <w:szCs w:val="20"/>
          <w:lang w:val="en-US"/>
        </w:rPr>
        <w:t>ու</w:t>
      </w:r>
      <w:r w:rsidR="00D20671" w:rsidRPr="00D20671">
        <w:rPr>
          <w:rFonts w:ascii="GHEA Grapalat" w:hAnsi="GHEA Grapalat"/>
          <w:sz w:val="20"/>
          <w:szCs w:val="20"/>
          <w:lang w:val="en-US"/>
        </w:rPr>
        <w:t>ն</w:t>
      </w:r>
      <w:r w:rsidR="00D20671">
        <w:rPr>
          <w:rFonts w:ascii="GHEA Grapalat" w:hAnsi="GHEA Grapalat"/>
          <w:sz w:val="20"/>
          <w:szCs w:val="20"/>
          <w:lang w:val="en-US"/>
        </w:rPr>
        <w:t>ը</w:t>
      </w:r>
      <w:r w:rsidRPr="00D2067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D20671">
        <w:rPr>
          <w:rFonts w:ascii="GHEA Grapalat" w:hAnsi="GHEA Grapalat"/>
          <w:sz w:val="20"/>
          <w:szCs w:val="20"/>
        </w:rPr>
        <w:t>ի</w:t>
      </w:r>
      <w:r w:rsidRPr="00D2067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D20671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D2067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D20671">
        <w:rPr>
          <w:rFonts w:ascii="GHEA Grapalat" w:hAnsi="GHEA Grapalat" w:cs="Times Armenian"/>
          <w:sz w:val="20"/>
          <w:szCs w:val="20"/>
          <w:lang w:val="en-US"/>
        </w:rPr>
        <w:t>ծառայության</w:t>
      </w:r>
      <w:r w:rsidRPr="00D2067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D20671">
        <w:rPr>
          <w:rFonts w:ascii="GHEA Grapalat" w:hAnsi="GHEA Grapalat" w:cs="Times Armenian"/>
          <w:sz w:val="20"/>
          <w:szCs w:val="20"/>
        </w:rPr>
        <w:t>աշխատակազմի</w:t>
      </w:r>
      <w:r w:rsidRPr="00D2067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D20671">
        <w:rPr>
          <w:rFonts w:ascii="GHEA Grapalat" w:hAnsi="GHEA Grapalat" w:cs="Times Armenian"/>
          <w:sz w:val="20"/>
          <w:szCs w:val="20"/>
        </w:rPr>
        <w:t>ղեկավար</w:t>
      </w:r>
      <w:r w:rsidRPr="00D20671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D20671">
        <w:rPr>
          <w:rFonts w:ascii="GHEA Grapalat" w:hAnsi="GHEA Grapalat" w:cs="Times Armenian"/>
          <w:sz w:val="20"/>
          <w:szCs w:val="20"/>
          <w:lang w:val="en-US"/>
        </w:rPr>
        <w:t>Հ</w:t>
      </w:r>
      <w:r w:rsidRPr="00D20671">
        <w:rPr>
          <w:rFonts w:ascii="GHEA Grapalat" w:hAnsi="GHEA Grapalat" w:cs="Times Armenian"/>
          <w:sz w:val="20"/>
          <w:szCs w:val="20"/>
          <w:lang w:val="hy-AM"/>
        </w:rPr>
        <w:t xml:space="preserve">. </w:t>
      </w:r>
      <w:r w:rsidR="00D20671">
        <w:rPr>
          <w:rFonts w:ascii="GHEA Grapalat" w:hAnsi="GHEA Grapalat" w:cs="Times Armenian"/>
          <w:sz w:val="20"/>
          <w:szCs w:val="20"/>
          <w:lang w:val="en-US"/>
        </w:rPr>
        <w:t>Գևորգ</w:t>
      </w:r>
      <w:r w:rsidRPr="00D20671">
        <w:rPr>
          <w:rFonts w:ascii="GHEA Grapalat" w:hAnsi="GHEA Grapalat" w:cs="Times Armenian"/>
          <w:sz w:val="20"/>
          <w:szCs w:val="20"/>
          <w:lang w:val="hy-AM"/>
        </w:rPr>
        <w:t>յան</w:t>
      </w:r>
      <w:r w:rsidRPr="00D20671">
        <w:rPr>
          <w:rFonts w:ascii="GHEA Grapalat" w:hAnsi="GHEA Grapalat" w:cs="Times Armenia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գործում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D20671">
        <w:rPr>
          <w:rFonts w:ascii="GHEA Grapalat" w:hAnsi="GHEA Grapalat" w:cs="Times Armenian"/>
          <w:sz w:val="20"/>
          <w:szCs w:val="20"/>
          <w:lang w:val="en-US"/>
        </w:rPr>
        <w:t>ծառայության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կանոնադրության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GHEA Grapalat" w:hAnsi="GHEA Grapalat" w:cs="Sylfaen"/>
          <w:sz w:val="20"/>
          <w:lang w:val="pt-BR"/>
        </w:rPr>
        <w:t>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 xml:space="preserve">և </w:t>
      </w:r>
      <w:r>
        <w:rPr>
          <w:rFonts w:ascii="GHEA Grapalat" w:hAnsi="GHEA Grapalat" w:cs="Sylfaen"/>
          <w:sz w:val="20"/>
          <w:lang w:val="hy-AM"/>
        </w:rPr>
        <w:t>-----------------------ն, ի դեմս Ընկերության տնօրեն ------------------------------------------ի, որը գործում է Ընկերության կանոնադրության հիման վրա</w:t>
      </w:r>
      <w:r>
        <w:rPr>
          <w:rFonts w:ascii="GHEA Grapalat" w:hAnsi="GHEA Grapalat" w:cs="Times Armenian"/>
          <w:sz w:val="20"/>
          <w:lang w:val="pt-BR"/>
        </w:rPr>
        <w:t xml:space="preserve">, (այսուհետև՝ Կատարող), </w:t>
      </w:r>
      <w:r>
        <w:rPr>
          <w:rFonts w:ascii="GHEA Grapalat" w:hAnsi="GHEA Grapalat" w:cs="Sylfaen"/>
          <w:sz w:val="20"/>
          <w:lang w:val="pt-BR"/>
        </w:rPr>
        <w:t>մյուս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կողմից </w:t>
      </w:r>
      <w:r>
        <w:rPr>
          <w:rFonts w:ascii="GHEA Grapalat" w:hAnsi="GHEA Grapalat" w:cs="Times Armenian"/>
          <w:sz w:val="20"/>
          <w:lang w:val="pt-BR"/>
        </w:rPr>
        <w:t>(</w:t>
      </w:r>
      <w:r>
        <w:rPr>
          <w:rFonts w:ascii="GHEA Grapalat" w:hAnsi="GHEA Grapalat" w:cs="Times Armenian"/>
          <w:sz w:val="20"/>
        </w:rPr>
        <w:t>այսուհետ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Կողմեր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GHEA Grapalat" w:hAnsi="GHEA Grapalat"/>
          <w:sz w:val="20"/>
          <w:lang w:val="pt-BR"/>
        </w:rPr>
        <w:t>կնքեցին սույն պայմանագիրը հետևյալի մասին։</w:t>
      </w:r>
    </w:p>
    <w:p w:rsidR="00A42CC8" w:rsidRDefault="00A42CC8" w:rsidP="00A42CC8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</w:rPr>
      </w:pPr>
    </w:p>
    <w:p w:rsidR="00532790" w:rsidRDefault="00532790" w:rsidP="00A42CC8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>
        <w:rPr>
          <w:rFonts w:ascii="GHEA Grapalat" w:hAnsi="GHEA Grapalat" w:cs="Sylfaen"/>
          <w:b/>
          <w:smallCaps/>
          <w:sz w:val="20"/>
          <w:lang w:val="pt-BR"/>
        </w:rPr>
        <w:t xml:space="preserve">1. </w:t>
      </w:r>
      <w:r>
        <w:rPr>
          <w:rFonts w:ascii="GHEA Grapalat" w:hAnsi="GHEA Grapalat" w:cs="Sylfaen"/>
          <w:b/>
          <w:caps/>
          <w:sz w:val="20"/>
          <w:lang w:val="pt-BR"/>
        </w:rPr>
        <w:t>Պայմանագրի առարկան</w:t>
      </w:r>
    </w:p>
    <w:p w:rsidR="00532790" w:rsidRDefault="00532790" w:rsidP="00A42CC8">
      <w:pPr>
        <w:spacing w:after="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1.1 Պատվիրատուն հանձնարարում է, իսկ Կատարողը ստանձնում է</w:t>
      </w:r>
      <w:r w:rsidR="00F869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ծառայությունների մատուցման պարտավորությունը (այսուհետև` Ծառայություն)` համաձայն սույն պայմանագրի անբաժանելի մասը կազմող N 1 հավելվածով սահմանված Տեխնիկական բնութագրի պահանջների:</w:t>
      </w:r>
    </w:p>
    <w:p w:rsidR="00532790" w:rsidRDefault="00532790" w:rsidP="00A42CC8">
      <w:pPr>
        <w:spacing w:after="0" w:line="240" w:lineRule="auto"/>
        <w:ind w:firstLine="72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pt-BR"/>
        </w:rPr>
        <w:t xml:space="preserve">1.2 </w:t>
      </w:r>
      <w:r>
        <w:rPr>
          <w:rFonts w:ascii="GHEA Grapalat" w:hAnsi="GHEA Grapalat"/>
          <w:sz w:val="20"/>
        </w:rPr>
        <w:t>Ծառայությունը</w:t>
      </w:r>
      <w:r>
        <w:rPr>
          <w:rFonts w:ascii="GHEA Grapalat" w:hAnsi="GHEA Grapalat"/>
          <w:sz w:val="20"/>
          <w:lang w:val="pt-BR"/>
        </w:rPr>
        <w:t xml:space="preserve"> մատուցվում է </w:t>
      </w:r>
      <w:r>
        <w:rPr>
          <w:rFonts w:ascii="GHEA Grapalat" w:hAnsi="GHEA Grapalat"/>
          <w:sz w:val="20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N 2 </w:t>
      </w:r>
      <w:r>
        <w:rPr>
          <w:rFonts w:ascii="GHEA Grapalat" w:hAnsi="GHEA Grapalat"/>
          <w:sz w:val="20"/>
        </w:rPr>
        <w:t>հավելվածով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սահմանված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ժամանակացույցին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</w:rPr>
        <w:t>համապատասխան</w:t>
      </w:r>
      <w:r>
        <w:rPr>
          <w:rFonts w:ascii="GHEA Grapalat" w:hAnsi="GHEA Grapalat"/>
          <w:sz w:val="20"/>
          <w:lang w:val="pt-BR"/>
        </w:rPr>
        <w:t>:</w:t>
      </w:r>
    </w:p>
    <w:p w:rsidR="00A42CC8" w:rsidRPr="00A42CC8" w:rsidRDefault="00A42CC8" w:rsidP="009C09DA">
      <w:pPr>
        <w:spacing w:after="0" w:line="240" w:lineRule="auto"/>
        <w:ind w:firstLine="720"/>
        <w:jc w:val="both"/>
        <w:rPr>
          <w:rFonts w:ascii="GHEA Grapalat" w:hAnsi="GHEA Grapalat" w:cs="Times New Roman"/>
          <w:sz w:val="20"/>
        </w:rPr>
      </w:pP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>
        <w:rPr>
          <w:rFonts w:ascii="GHEA Grapalat" w:hAnsi="GHEA Grapalat" w:cs="Sylfaen"/>
          <w:b/>
          <w:smallCaps/>
          <w:sz w:val="20"/>
          <w:lang w:val="pt-BR"/>
        </w:rPr>
        <w:t>2. ԿՈՂՄԵՐԻ ԻՐԱՎՈՒՆՔՆԵՐԸ ԵՎ ՊԱՐՏԱԿԱՆՈՒԹՅՈՒՆՆԵՐԸ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2.1 Պատվիրատուն իրավունք ունի`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2.1.2 Եթե</w:t>
      </w:r>
      <w:r>
        <w:rPr>
          <w:rFonts w:ascii="GHEA Grapalat" w:hAnsi="GHEA Grapalat" w:cs="Times Armenian"/>
          <w:sz w:val="20"/>
          <w:lang w:val="pt-BR"/>
        </w:rPr>
        <w:t xml:space="preserve"> մատուցվել է ս</w:t>
      </w:r>
      <w:r>
        <w:rPr>
          <w:rFonts w:ascii="GHEA Grapalat" w:hAnsi="GHEA Grapalat" w:cs="Sylfaen"/>
          <w:sz w:val="20"/>
          <w:lang w:val="pt-BR"/>
        </w:rPr>
        <w:t>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 1 հավելվածում </w:t>
      </w:r>
      <w:r>
        <w:rPr>
          <w:rFonts w:ascii="GHEA Grapalat" w:hAnsi="GHEA Grapalat" w:cs="Sylfaen"/>
          <w:sz w:val="20"/>
          <w:lang w:val="pt-BR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բնութագրերին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Ծառայություն.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pt-BR"/>
        </w:rPr>
        <w:t>Չընդունել</w:t>
      </w:r>
      <w:r>
        <w:rPr>
          <w:rFonts w:ascii="GHEA Grapalat" w:hAnsi="GHEA Grapalat" w:cs="Times Armenian"/>
          <w:sz w:val="20"/>
          <w:lang w:val="pt-BR"/>
        </w:rPr>
        <w:t xml:space="preserve"> Ծառայությունը</w:t>
      </w:r>
      <w:r>
        <w:rPr>
          <w:rFonts w:ascii="GHEA Grapalat" w:hAnsi="GHEA Grapalat" w:cs="Sylfaen"/>
          <w:sz w:val="20"/>
          <w:lang w:val="pt-BR"/>
        </w:rPr>
        <w:t>՝ 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հայեցողությամբ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սահմանել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Ծառայությունը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Ծառայությամբ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անհատույց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փոխարինման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ժամկետ 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Կատարողից </w:t>
      </w:r>
      <w:r>
        <w:rPr>
          <w:rFonts w:ascii="GHEA Grapalat" w:hAnsi="GHEA Grapalat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5.2 </w:t>
      </w:r>
      <w:r>
        <w:rPr>
          <w:rFonts w:ascii="GHEA Grapalat" w:hAnsi="GHEA Grapalat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տուգանքը, ինչպես նաև 5.3 կետով նախատեսված տույժը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532790" w:rsidRDefault="00532790" w:rsidP="009C09DA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բ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pt-BR"/>
        </w:rPr>
        <w:t>Հրաժարվել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կատարելուց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վերադարձնելու</w:t>
      </w:r>
      <w:r>
        <w:rPr>
          <w:rFonts w:ascii="GHEA Grapalat" w:hAnsi="GHEA Grapalat" w:cs="Times Armenian"/>
          <w:sz w:val="20"/>
          <w:lang w:val="pt-BR"/>
        </w:rPr>
        <w:t xml:space="preserve"> Ծառայույթյան </w:t>
      </w:r>
      <w:r>
        <w:rPr>
          <w:rFonts w:ascii="GHEA Grapalat" w:hAnsi="GHEA Grapalat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վճարված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գումարը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pt-BR"/>
        </w:rPr>
        <w:t xml:space="preserve"> պահանջել</w:t>
      </w:r>
      <w:r>
        <w:rPr>
          <w:rFonts w:ascii="GHEA Grapalat" w:hAnsi="GHEA Grapalat" w:cs="Times Armenian"/>
          <w:sz w:val="20"/>
          <w:lang w:val="pt-BR"/>
        </w:rPr>
        <w:t xml:space="preserve"> Կատարողից </w:t>
      </w:r>
      <w:r>
        <w:rPr>
          <w:rFonts w:ascii="GHEA Grapalat" w:hAnsi="GHEA Grapalat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5.2 </w:t>
      </w:r>
      <w:r>
        <w:rPr>
          <w:rFonts w:ascii="GHEA Grapalat" w:hAnsi="GHEA Grapalat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տուգանքը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2.1.3 Միակողմանի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Կատարող</w:t>
      </w:r>
      <w:r>
        <w:rPr>
          <w:rFonts w:ascii="GHEA Grapalat" w:hAnsi="GHEA Grapalat" w:cs="Sylfaen"/>
          <w:sz w:val="20"/>
          <w:lang w:val="pt-BR"/>
        </w:rPr>
        <w:t>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էականորեն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խախտել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 w:cs="Sylfaen"/>
          <w:sz w:val="20"/>
          <w:lang w:val="pt-BR"/>
        </w:rPr>
        <w:t>Կատարողի կողմից 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խախտելն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համարվում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եթե՝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ա</w:t>
      </w:r>
      <w:r>
        <w:rPr>
          <w:rFonts w:ascii="GHEA Grapalat" w:hAnsi="GHEA Grapalat" w:cs="Times Armenian"/>
          <w:sz w:val="20"/>
          <w:lang w:val="pt-BR"/>
        </w:rPr>
        <w:t>) մատուցված ծառայությունը չի համապատասխանում սույն պայմանագրի N 1 հավելվածով սահմանված պահանջներին</w:t>
      </w:r>
      <w:r>
        <w:rPr>
          <w:rFonts w:ascii="GHEA Grapalat" w:hAnsi="GHEA Grapalat" w:cs="Sylfaen"/>
          <w:sz w:val="20"/>
          <w:lang w:val="pt-BR"/>
        </w:rPr>
        <w:t>,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բ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pt-BR"/>
        </w:rPr>
        <w:t>խախտվել</w:t>
      </w:r>
      <w:r>
        <w:rPr>
          <w:rFonts w:ascii="GHEA Grapalat" w:hAnsi="GHEA Grapalat" w:cs="Times Armenian"/>
          <w:sz w:val="20"/>
          <w:lang w:val="pt-BR"/>
        </w:rPr>
        <w:t xml:space="preserve"> է Ծառայության մատուցման </w:t>
      </w:r>
      <w:r>
        <w:rPr>
          <w:rFonts w:ascii="GHEA Grapalat" w:hAnsi="GHEA Grapalat" w:cs="Sylfaen"/>
          <w:sz w:val="20"/>
          <w:lang w:val="pt-BR"/>
        </w:rPr>
        <w:t>ժամկետը</w:t>
      </w:r>
      <w:r>
        <w:rPr>
          <w:rFonts w:ascii="GHEA Grapalat" w:hAnsi="GHEA Grapalat"/>
          <w:sz w:val="20"/>
          <w:lang w:val="pt-BR"/>
        </w:rPr>
        <w:t>,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2.2 Պատվիրատուն պարտավոր է`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2.3 Կատարողն իրավունք ունի`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2.4 Կատարողը պարտավոր է`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2.4.1 Սույն պայմանագրի N 1 հավելվածով սահմանված պայմաններով ապահովել Ծառայության մատուցումը` ղեկավարվելով գործող օրենսդրությամբ: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2.4.3 Սույն պայմանագրի կատարման (կանխավճարի) </w:t>
      </w:r>
      <w:r>
        <w:rPr>
          <w:rFonts w:ascii="GHEA Grapalat" w:hAnsi="GHEA Grapalat"/>
          <w:sz w:val="20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3. ԾԱՌԱՅՈՒԹՅԱՆ ՀԱՆՁՆՄԱՆ ԵՎ ԸՆԴՈՒՆՄԱՆ ԿԱՐԳԸ</w:t>
      </w:r>
    </w:p>
    <w:p w:rsidR="00532790" w:rsidRDefault="00532790" w:rsidP="009C09DA">
      <w:pPr>
        <w:tabs>
          <w:tab w:val="num" w:pos="0"/>
          <w:tab w:val="left" w:pos="1248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3.1 Պայմանագրի կամ դրա մի մասի կատարման արդյունքներն ընդունվում են Պատվիրատուի և Կատարողի միջև հանձնման-ընդունման արձանագրության (այսուհետ՝ արձանագրություն) ստորագրմամբ: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Կատարողը Ծառայության մատուցման ավարտից 2 աշխատանքային օրվա ընթացքում Պատվիրատուին է հանձնում մատուցված Ծառայության մասին իր կողմից ստորագրված արձանագրության երկու օրինակ (Հավելված N 4):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3.2 Արձանագրությունն ստորագրվում է, եթե մատուցված ծառայությունը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532790" w:rsidRDefault="00532790" w:rsidP="009C09DA">
      <w:pPr>
        <w:tabs>
          <w:tab w:val="num" w:pos="0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532790" w:rsidRDefault="00532790" w:rsidP="009C09DA">
      <w:pPr>
        <w:tabs>
          <w:tab w:val="num" w:pos="0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բ) կատարողի նկատմամբ կիրառում է սույն պայմանագրով նախատեսված պատասխանատվության միջոցներ: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3.3 Պատվիրատուն արձանագրությունը ստանալու պահից տասնօրյա ժամկետում Կատարողին է ներկայացնում իր կողմից ստորագրված արձանագրության մեկ օրինակը կամ Ծառայությունը չընդունելու պատճառաբանված մերժումը: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4. ՊԱՅՄԱՆԱԳՐԻ ԳԻՆԸ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4.1. Սույն պայմանագրով Կատարողի մատուցման ենթակա Ծառայության ընդհանուր գինը կազմում է</w:t>
      </w:r>
      <w:r>
        <w:rPr>
          <w:rFonts w:ascii="GHEA Grapalat" w:hAnsi="GHEA Grapalat" w:cs="Sylfaen"/>
          <w:sz w:val="20"/>
          <w:lang w:val="hy-AM"/>
        </w:rPr>
        <w:t xml:space="preserve"> _______________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_______________________</w:t>
      </w:r>
      <w:r>
        <w:rPr>
          <w:rFonts w:ascii="GHEA Grapalat" w:hAnsi="GHEA Grapalat" w:cs="Sylfaen"/>
          <w:sz w:val="20"/>
          <w:lang w:val="pt-BR"/>
        </w:rPr>
        <w:t xml:space="preserve">) ՀՀ դրամ, ներառյալ ԱԱՀ-ն: Գինը ներառում է Կատարողի կողմից իրականացվող բոլոր ծախսերը` այդ թվում </w:t>
      </w:r>
      <w:r>
        <w:rPr>
          <w:rFonts w:ascii="GHEA Grapalat" w:hAnsi="GHEA Grapalat" w:cs="Sylfaen"/>
          <w:sz w:val="20"/>
        </w:rPr>
        <w:t>հարկերը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տուրքերը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օրենդրությամբ</w:t>
      </w:r>
      <w:r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Ծառայության մատուցման գինը կայուն է և Կատարողն իրավունք չունի պահանջել ավելացնելու, իսկ Պատվիրատուն նվազեցնելու այդ գինը:</w:t>
      </w:r>
    </w:p>
    <w:p w:rsidR="00532790" w:rsidRPr="00F931BE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4.2 Պատվիրատուն իրեն մատուցած Ծառայության դիմաց վճարում է անկանխիկ` դրամական միջոցները Կատարողի հաշվարկային հաշվին փոխանցելու միջոցով</w:t>
      </w:r>
      <w:r w:rsidR="00F931BE" w:rsidRPr="00F931BE">
        <w:rPr>
          <w:rFonts w:ascii="GHEA Grapalat" w:hAnsi="GHEA Grapalat" w:cs="Sylfaen"/>
          <w:sz w:val="20"/>
          <w:lang w:val="pt-BR"/>
        </w:rPr>
        <w:t>,</w:t>
      </w:r>
      <w:r w:rsidR="00F931BE" w:rsidRPr="00F931BE">
        <w:rPr>
          <w:rFonts w:ascii="GHEA Grapalat" w:hAnsi="GHEA Grapalat"/>
          <w:sz w:val="20"/>
          <w:u w:val="single"/>
          <w:lang w:val="hy-AM"/>
        </w:rPr>
        <w:t xml:space="preserve"> </w:t>
      </w:r>
      <w:r w:rsidR="00F931BE" w:rsidRPr="00932D6C">
        <w:rPr>
          <w:rFonts w:ascii="GHEA Grapalat" w:hAnsi="GHEA Grapalat"/>
          <w:sz w:val="20"/>
          <w:u w:val="single"/>
          <w:lang w:val="hy-AM"/>
        </w:rPr>
        <w:t>եթե սույն Պայմանագրի համար Հայաստանի Հանրապետության պետական բյուջեով համապատասխան ֆինանսական միջոցներ են նախատեսվել։</w:t>
      </w:r>
      <w:r>
        <w:rPr>
          <w:rFonts w:ascii="GHEA Grapalat" w:hAnsi="GHEA Grapalat" w:cs="Sylfaen"/>
          <w:sz w:val="20"/>
          <w:lang w:val="pt-BR"/>
        </w:rPr>
        <w:t xml:space="preserve"> Դրամական միջոցների փոխանցումը կատարվում է հանձման-ընդունման արձանագրության հիման վրա` </w:t>
      </w:r>
      <w:r w:rsidR="00F931BE" w:rsidRPr="00000404">
        <w:rPr>
          <w:rFonts w:ascii="GHEA Grapalat" w:hAnsi="GHEA Grapalat"/>
          <w:sz w:val="20"/>
          <w:lang w:val="hy-AM"/>
        </w:rPr>
        <w:t>Կողմերի միջև կնքված համաձայնագրով</w:t>
      </w:r>
      <w:r w:rsidR="00F931BE" w:rsidRPr="00111167">
        <w:rPr>
          <w:rFonts w:ascii="GHEA Grapalat" w:hAnsi="GHEA Grapalat"/>
          <w:sz w:val="20"/>
          <w:lang w:val="hy-AM"/>
        </w:rPr>
        <w:t xml:space="preserve"> </w:t>
      </w:r>
      <w:r w:rsidR="00F931BE" w:rsidRPr="00000404">
        <w:rPr>
          <w:rFonts w:ascii="GHEA Grapalat" w:hAnsi="GHEA Grapalat"/>
          <w:sz w:val="20"/>
          <w:lang w:val="hy-AM"/>
        </w:rPr>
        <w:t>հաստատված վճարման</w:t>
      </w:r>
      <w:r w:rsidR="00F931BE" w:rsidRPr="00111167">
        <w:rPr>
          <w:rFonts w:ascii="GHEA Grapalat" w:hAnsi="GHEA Grapalat"/>
          <w:sz w:val="20"/>
          <w:lang w:val="hy-AM"/>
        </w:rPr>
        <w:t xml:space="preserve">  ժամանակացույցով նախատեսված ամսում</w:t>
      </w:r>
      <w:r>
        <w:rPr>
          <w:rFonts w:ascii="GHEA Grapalat" w:hAnsi="GHEA Grapalat" w:cs="Sylfaen"/>
          <w:sz w:val="20"/>
          <w:lang w:val="pt-BR"/>
        </w:rPr>
        <w:t xml:space="preserve">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</w:t>
      </w:r>
      <w:r>
        <w:rPr>
          <w:rFonts w:ascii="GHEA Grapalat" w:hAnsi="GHEA Grapalat" w:cs="Sylfaen"/>
          <w:sz w:val="20"/>
        </w:rPr>
        <w:t>սակայն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 w:rsidR="00AE4EE3">
        <w:rPr>
          <w:rFonts w:ascii="GHEA Grapalat" w:hAnsi="GHEA Grapalat" w:cs="Sylfaen"/>
          <w:sz w:val="20"/>
          <w:lang w:val="pt-BR"/>
        </w:rPr>
        <w:t xml:space="preserve"> 201</w:t>
      </w:r>
      <w:r w:rsidR="00AE4EE3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Sylfaen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</w:rPr>
        <w:t>դեկտեմբերի</w:t>
      </w:r>
      <w:r>
        <w:rPr>
          <w:rFonts w:ascii="GHEA Grapalat" w:hAnsi="GHEA Grapalat" w:cs="Sylfaen"/>
          <w:sz w:val="20"/>
          <w:lang w:val="pt-BR"/>
        </w:rPr>
        <w:t xml:space="preserve"> 25-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pt-BR"/>
        </w:rPr>
        <w:t>:</w:t>
      </w:r>
    </w:p>
    <w:p w:rsidR="00F931BE" w:rsidRPr="00F931BE" w:rsidRDefault="00F931BE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5. ԿՈՂՄԵՐԻ ՊԱՏԱՍԽԱՆԱՏՎՈՒԹՅՈՒՆԸ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5.1 Կատարողը պատասխանատվություն է կրում Ծառայության մատուցման` սույն պայմանագրի պահանջների պահպանման համար: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5.2 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 1 հավելվածում </w:t>
      </w:r>
      <w:r>
        <w:rPr>
          <w:rFonts w:ascii="GHEA Grapalat" w:hAnsi="GHEA Grapalat" w:cs="Sylfaen"/>
          <w:sz w:val="20"/>
          <w:lang w:val="pt-BR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բնութագրերին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Ծառայություն</w:t>
      </w:r>
      <w:r>
        <w:rPr>
          <w:rFonts w:ascii="GHEA Grapalat" w:hAnsi="GHEA Grapalat" w:cs="Sylfaen"/>
          <w:sz w:val="20"/>
          <w:lang w:val="pt-BR"/>
        </w:rPr>
        <w:t xml:space="preserve"> մատուցելու յուրաքանչյուր դեպքում Կատարողից գանձվում է տուգանք` սույն պայմանագրի 4.1 կետում նախատեսված գումարի 0,5 տոկոսի չափով: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պայմանագրի գնի 0,05 տոկոսի չափով, իսկ տույժերի հաշվարկումն իրականացվում է օրացույցային օրերով` պայմանագրի չկատարված մասի գնի նկատմամբ: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գումարներից: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lastRenderedPageBreak/>
        <w:t xml:space="preserve"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</w:t>
      </w:r>
      <w:r>
        <w:rPr>
          <w:rFonts w:ascii="GHEA Grapalat" w:hAnsi="GHEA Grapalat" w:cs="Sylfaen"/>
          <w:sz w:val="20"/>
        </w:rPr>
        <w:t>տոկոսի</w:t>
      </w:r>
      <w:r>
        <w:rPr>
          <w:rFonts w:ascii="GHEA Grapalat" w:hAnsi="GHEA Grapalat" w:cs="Sylfaen"/>
          <w:sz w:val="20"/>
          <w:lang w:val="pt-BR"/>
        </w:rPr>
        <w:t xml:space="preserve"> չափով: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5.7 Տույժերի և (կամ) տուգանքի վճարումը Կողմերին չի ազատում իրենց պայմանագրային պարտավորությունները լրիվ կատարելուց: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6. ԱՆՀԱՂԹԱՀԱՐԵԼԻ ՈՒԺԻ ԱԶԴԵՑՈՒԹՅՈՒՆ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Times Armenian"/>
          <w:b/>
          <w:sz w:val="20"/>
          <w:lang w:val="pt-BR"/>
        </w:rPr>
        <w:t>(</w:t>
      </w:r>
      <w:r>
        <w:rPr>
          <w:rFonts w:ascii="GHEA Grapalat" w:hAnsi="GHEA Grapalat" w:cs="Sylfaen"/>
          <w:b/>
          <w:sz w:val="20"/>
          <w:lang w:val="pt-BR"/>
        </w:rPr>
        <w:t>ՖՈՐՍ</w:t>
      </w:r>
      <w:r>
        <w:rPr>
          <w:rFonts w:ascii="GHEA Grapalat" w:hAnsi="GHEA Grapalat" w:cs="Times Armenian"/>
          <w:b/>
          <w:sz w:val="20"/>
          <w:lang w:val="pt-BR"/>
        </w:rPr>
        <w:t>-</w:t>
      </w:r>
      <w:r>
        <w:rPr>
          <w:rFonts w:ascii="GHEA Grapalat" w:hAnsi="GHEA Grapalat" w:cs="Sylfaen"/>
          <w:b/>
          <w:sz w:val="20"/>
          <w:lang w:val="pt-BR"/>
        </w:rPr>
        <w:t>ՄԱԺՈՐ</w:t>
      </w:r>
      <w:r>
        <w:rPr>
          <w:rFonts w:ascii="GHEA Grapalat" w:hAnsi="GHEA Grapalat"/>
          <w:b/>
          <w:sz w:val="20"/>
          <w:lang w:val="pt-BR"/>
        </w:rPr>
        <w:t>)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պարտավորություններն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ամբողջությամբ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մասնակիորեն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ազատվում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պատասխանատվությունից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եղել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անհաղթահարելի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ազդեցության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ծագել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կնքելուց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չէին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կանխատեսել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կանխարգելել։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Այդպիսի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իրավիճակներ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երկրաշարժը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ջրհեղեղը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հրդեհը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պատերազմը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ռազմական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դրություն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հայտարարելը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քաղաքական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հուզումները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գործադուլները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հաղորդակցության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միջոցների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աշխատանքի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դադարեցումը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պետական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մարմինների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ակտերը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այլն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անհնարին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դարձնում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պարտավորությունների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կատարումը։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ազդեցությունը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շարունակվում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3 (</w:t>
      </w:r>
      <w:r>
        <w:rPr>
          <w:rFonts w:ascii="GHEA Grapalat" w:hAnsi="GHEA Grapalat" w:cs="Sylfaen"/>
          <w:sz w:val="20"/>
          <w:lang w:val="pt-BR"/>
        </w:rPr>
        <w:t>երեք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pt-BR"/>
        </w:rPr>
        <w:t>ամսից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յուրաքանչյուրն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նախապես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տեղյակ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պահելով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մյուս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կողմին</w:t>
      </w:r>
      <w:r>
        <w:rPr>
          <w:rFonts w:ascii="GHEA Grapalat" w:hAnsi="GHEA Grapalat" w:cs="Times Armenian"/>
          <w:sz w:val="20"/>
          <w:lang w:val="pt-BR"/>
        </w:rPr>
        <w:t>։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7. ԱՅԼ ՊԱՅՄԱՆՆԵՐ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pt-BR"/>
        </w:rPr>
        <w:t xml:space="preserve">7.1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մեջ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մտնում կողմերի ստորագրման պահից և գործում է մինչև կողմերի պայմանագրով ստանձնած պարտավորությունների ողջ ծավալով կատարումը:</w:t>
      </w:r>
    </w:p>
    <w:p w:rsidR="00C637AE" w:rsidRPr="0012371A" w:rsidRDefault="00C637AE" w:rsidP="00C637AE">
      <w:pPr>
        <w:tabs>
          <w:tab w:val="left" w:pos="810"/>
        </w:tabs>
        <w:contextualSpacing/>
        <w:jc w:val="both"/>
        <w:rPr>
          <w:rFonts w:ascii="GHEA Grapalat" w:hAnsi="GHEA Grapalat" w:cs="Arial Unicode"/>
          <w:sz w:val="20"/>
          <w:szCs w:val="20"/>
          <w:lang w:val="pt-BR"/>
        </w:rPr>
      </w:pPr>
      <w:r>
        <w:rPr>
          <w:rFonts w:ascii="GHEA Grapalat" w:hAnsi="GHEA Grapalat" w:cs="Arial Unicode"/>
          <w:sz w:val="20"/>
          <w:szCs w:val="20"/>
        </w:rPr>
        <w:tab/>
      </w:r>
      <w:r w:rsidRPr="0012371A">
        <w:rPr>
          <w:rFonts w:ascii="GHEA Grapalat" w:hAnsi="GHEA Grapalat" w:cs="Arial Unicode"/>
          <w:sz w:val="20"/>
          <w:szCs w:val="20"/>
        </w:rPr>
        <w:t>Սույն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պայմանագրի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N 1 հավելվածով </w:t>
      </w:r>
      <w:r w:rsidRPr="0012371A">
        <w:rPr>
          <w:rFonts w:ascii="GHEA Grapalat" w:hAnsi="GHEA Grapalat" w:cs="Arial Unicode"/>
          <w:sz w:val="20"/>
          <w:szCs w:val="20"/>
        </w:rPr>
        <w:t>նախատեսված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>
        <w:rPr>
          <w:rFonts w:ascii="GHEA Grapalat" w:hAnsi="GHEA Grapalat" w:cs="Arial Unicode"/>
          <w:sz w:val="20"/>
          <w:szCs w:val="20"/>
          <w:lang w:val="en-US"/>
        </w:rPr>
        <w:t>Ծառայությունների</w:t>
      </w:r>
      <w:r w:rsidRPr="00C637AE">
        <w:rPr>
          <w:rFonts w:ascii="GHEA Grapalat" w:hAnsi="GHEA Grapalat" w:cs="Arial Unicode"/>
          <w:sz w:val="20"/>
          <w:szCs w:val="20"/>
        </w:rPr>
        <w:t xml:space="preserve"> </w:t>
      </w:r>
      <w:r>
        <w:rPr>
          <w:rFonts w:ascii="GHEA Grapalat" w:hAnsi="GHEA Grapalat" w:cs="Arial Unicode"/>
          <w:sz w:val="20"/>
          <w:szCs w:val="20"/>
          <w:lang w:val="en-US"/>
        </w:rPr>
        <w:t>մատուցումն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իրականացվում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է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այդ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նպատակով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ֆինանսական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միջոցների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առկայության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և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դրա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հիման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վրա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կողմերի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միջև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համապատասխան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համաձայնագրի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կնքման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հիման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վրա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</w:p>
    <w:p w:rsidR="00C637AE" w:rsidRPr="00C637AE" w:rsidRDefault="00C637AE" w:rsidP="00C637A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12371A">
        <w:rPr>
          <w:rFonts w:ascii="GHEA Grapalat" w:hAnsi="GHEA Grapalat" w:cs="Arial Unicode"/>
          <w:sz w:val="20"/>
          <w:szCs w:val="20"/>
        </w:rPr>
        <w:t>Սույն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պայմանագիրը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լուծարվում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է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12371A">
        <w:rPr>
          <w:rFonts w:ascii="GHEA Grapalat" w:hAnsi="GHEA Grapalat" w:cs="Arial Unicode"/>
          <w:sz w:val="20"/>
          <w:szCs w:val="20"/>
        </w:rPr>
        <w:t>եթե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այն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կնքվելու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օրվան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հաջորդող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տարվա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ընթացքում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այդ նպատակով </w:t>
      </w:r>
      <w:r w:rsidRPr="0012371A">
        <w:rPr>
          <w:rFonts w:ascii="GHEA Grapalat" w:hAnsi="GHEA Grapalat" w:cs="Arial Unicode"/>
          <w:sz w:val="20"/>
          <w:szCs w:val="20"/>
        </w:rPr>
        <w:t>պայմանագրի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կատարման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համար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ֆինանսական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միջոցներ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չեն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12371A">
        <w:rPr>
          <w:rFonts w:ascii="GHEA Grapalat" w:hAnsi="GHEA Grapalat" w:cs="Arial Unicode"/>
          <w:sz w:val="20"/>
          <w:szCs w:val="20"/>
        </w:rPr>
        <w:t>նախատեսվում</w:t>
      </w:r>
      <w:r w:rsidRPr="0012371A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7.2 Այն դեպքում, երբ օրենքով նախատեսված</w:t>
      </w:r>
      <w:r>
        <w:rPr>
          <w:rFonts w:ascii="GHEA Grapalat" w:hAnsi="GHEA Grapalat"/>
          <w:sz w:val="20"/>
          <w:lang w:val="hy-AM"/>
        </w:rPr>
        <w:t xml:space="preserve">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>
        <w:rPr>
          <w:rFonts w:ascii="GHEA Grapalat" w:hAnsi="GHEA Grapalat"/>
          <w:sz w:val="20"/>
        </w:rPr>
        <w:t>Կատարողը</w:t>
      </w:r>
      <w:r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>
        <w:rPr>
          <w:rFonts w:ascii="GHEA Grapalat" w:hAnsi="GHEA Grapalat"/>
          <w:sz w:val="20"/>
        </w:rPr>
        <w:t>Կատարողին</w:t>
      </w:r>
      <w:r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>
        <w:rPr>
          <w:rFonts w:ascii="GHEA Grapalat" w:hAnsi="GHEA Grapalat"/>
          <w:sz w:val="20"/>
        </w:rPr>
        <w:t>Կատարողի</w:t>
      </w:r>
      <w:r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>
        <w:rPr>
          <w:rFonts w:ascii="GHEA Grapalat" w:hAnsi="GHEA Grapalat"/>
          <w:sz w:val="20"/>
        </w:rPr>
        <w:t>Կ</w:t>
      </w:r>
      <w:r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>
        <w:rPr>
          <w:rFonts w:ascii="GHEA Grapalat" w:hAnsi="GHEA Grapalat"/>
          <w:sz w:val="20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>
        <w:rPr>
          <w:rFonts w:ascii="GHEA Grapalat" w:hAnsi="GHEA Grapalat"/>
          <w:sz w:val="20"/>
        </w:rPr>
        <w:t>Պատվիրատուի</w:t>
      </w:r>
      <w:r>
        <w:rPr>
          <w:rFonts w:ascii="GHEA Grapalat" w:hAnsi="GHEA Grapalat"/>
          <w:sz w:val="20"/>
          <w:lang w:val="hy-AM"/>
        </w:rPr>
        <w:t xml:space="preserve"> ստացածով։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7.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փոփոխություններ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լրացումներ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կատարվել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միայն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փոխադարձ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համաձայնությամբ՝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կնքելու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միջոցով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կհանդիսանա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մասը</w:t>
      </w:r>
      <w:r>
        <w:rPr>
          <w:rFonts w:ascii="GHEA Grapalat" w:hAnsi="GHEA Grapalat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7.3.1 </w:t>
      </w:r>
      <w:r>
        <w:rPr>
          <w:rFonts w:ascii="GHEA Grapalat" w:hAnsi="GHEA Grapalat" w:cs="Sylfaen"/>
          <w:sz w:val="20"/>
          <w:lang w:val="pt-BR"/>
        </w:rPr>
        <w:t>Պայմանագիրը չի կարող փոփոխվել կողմերի պարտա</w:t>
      </w:r>
      <w:r>
        <w:rPr>
          <w:rFonts w:ascii="GHEA Grapalat" w:hAnsi="GHEA Grapalat" w:cs="Sylfaen"/>
          <w:sz w:val="20"/>
          <w:lang w:val="pt-BR"/>
        </w:rPr>
        <w:softHyphen/>
        <w:t>վորու</w:t>
      </w:r>
      <w:r>
        <w:rPr>
          <w:rFonts w:ascii="GHEA Grapalat" w:hAnsi="GHEA Grapalat" w:cs="Sylfaen"/>
          <w:sz w:val="20"/>
          <w:lang w:val="pt-BR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նվազեցումը.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2) պայմանագրով նախատեսված ծառայության շուկայական գների ավելի քան քսան տոկոսով փոփոխման դեպքերի: Շուկայական գների որոշման և դրանց փոփոխության գնահատման կարգը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գյուղատնտեսության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նախարարի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201</w:t>
      </w:r>
      <w:r>
        <w:rPr>
          <w:rFonts w:ascii="GHEA Grapalat" w:hAnsi="GHEA Grapalat" w:cs="Sylfaen"/>
          <w:sz w:val="20"/>
          <w:lang w:val="pt-BR"/>
        </w:rPr>
        <w:t xml:space="preserve">2 </w:t>
      </w:r>
      <w:r>
        <w:rPr>
          <w:rFonts w:ascii="GHEA Grapalat" w:hAnsi="GHEA Grapalat" w:cs="Sylfaen"/>
          <w:sz w:val="20"/>
        </w:rPr>
        <w:t>թվականի</w:t>
      </w:r>
      <w:r>
        <w:rPr>
          <w:rFonts w:ascii="GHEA Grapalat" w:hAnsi="GHEA Grapalat" w:cs="Sylfaen"/>
          <w:sz w:val="20"/>
          <w:lang w:val="pt-BR"/>
        </w:rPr>
        <w:t xml:space="preserve"> հոկտեմբերի 24-ի N 186-</w:t>
      </w:r>
      <w:r>
        <w:rPr>
          <w:rFonts w:ascii="GHEA Grapalat" w:hAnsi="GHEA Grapalat" w:cs="Sylfaen"/>
          <w:sz w:val="20"/>
        </w:rPr>
        <w:t>Ա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հրամանով</w:t>
      </w:r>
      <w:r>
        <w:rPr>
          <w:rFonts w:ascii="GHEA Grapalat" w:hAnsi="GHEA Grapalat" w:cs="Sylfaen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lastRenderedPageBreak/>
        <w:t>Արգելվում է պայմանագրում կատարել այնպիսի փոփոխություններ, որոնք հանգեցնում են գնվող ծառայությունների ծավալների կամ ձեռք բերվող գնման առարկաների միավորի գնի կամ պայմանագրի գնի արհեստական փոփոխման</w:t>
      </w:r>
      <w:r>
        <w:rPr>
          <w:rFonts w:ascii="GHEA Grapalat" w:hAnsi="GHEA Grapalat"/>
          <w:sz w:val="20"/>
          <w:lang w:val="hy-AM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Ծառայության մատուց</w:t>
      </w:r>
      <w:r>
        <w:rPr>
          <w:rFonts w:ascii="GHEA Grapalat" w:hAnsi="GHEA Grapalat" w:cs="Sylfaen"/>
          <w:sz w:val="20"/>
          <w:lang w:val="pt-BR"/>
        </w:rPr>
        <w:t>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երկարաձգվել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մինչև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լրանալը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առաջարկության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առկայության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  <w:lang w:val="pt-BR"/>
        </w:rPr>
        <w:t>պայմանով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</w:t>
      </w:r>
      <w:r>
        <w:rPr>
          <w:rFonts w:ascii="GHEA Grapalat" w:hAnsi="GHEA Grapalat"/>
          <w:sz w:val="20"/>
          <w:lang w:val="pt-BR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մոտ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վերացել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առարկայի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օգտագործման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պահանջը</w:t>
      </w:r>
      <w:r>
        <w:rPr>
          <w:rFonts w:ascii="GHEA Grapalat" w:hAnsi="GHEA Grapalat"/>
          <w:sz w:val="20"/>
          <w:lang w:val="pt-BR"/>
        </w:rPr>
        <w:t>.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7.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hy-AM"/>
        </w:rPr>
        <w:t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</w:t>
      </w:r>
    </w:p>
    <w:p w:rsidR="00532790" w:rsidRDefault="00532790" w:rsidP="009C09DA">
      <w:pPr>
        <w:tabs>
          <w:tab w:val="num" w:pos="0"/>
          <w:tab w:val="left" w:pos="720"/>
          <w:tab w:val="num" w:pos="90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7.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կապակցությամբ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բանակցությունների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միջոցով։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Համաձայնություն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ձեռք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չբերելու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ՀՀ </w:t>
      </w:r>
      <w:r>
        <w:rPr>
          <w:rFonts w:ascii="GHEA Grapalat" w:hAnsi="GHEA Grapalat" w:cs="Sylfaen"/>
          <w:sz w:val="20"/>
          <w:lang w:val="pt-BR"/>
        </w:rPr>
        <w:t>դատարաններում</w:t>
      </w:r>
      <w:r>
        <w:rPr>
          <w:rFonts w:ascii="GHEA Grapalat" w:hAnsi="GHEA Grapalat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7.6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կազմված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4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էջից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կնքվում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երկու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օրինակից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ունեն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հավասարազոր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իրավաբանական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ուժ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NN 1, 2, 3 և 4 </w:t>
      </w:r>
      <w:r>
        <w:rPr>
          <w:rFonts w:ascii="GHEA Grapalat" w:hAnsi="GHEA Grapalat" w:cs="Sylfaen"/>
          <w:sz w:val="20"/>
          <w:lang w:val="pt-BR"/>
        </w:rPr>
        <w:t>հավելվածները՝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բաղկացած</w:t>
      </w:r>
      <w:r>
        <w:rPr>
          <w:rFonts w:ascii="GHEA Grapalat" w:hAnsi="GHEA Grapalat" w:cs="Times Armenian"/>
          <w:sz w:val="20"/>
          <w:lang w:val="pt-BR"/>
        </w:rPr>
        <w:t xml:space="preserve"> 4 էջ</w:t>
      </w:r>
      <w:r>
        <w:rPr>
          <w:rFonts w:ascii="GHEA Grapalat" w:hAnsi="GHEA Grapalat" w:cs="Sylfaen"/>
          <w:sz w:val="20"/>
          <w:lang w:val="pt-BR"/>
        </w:rPr>
        <w:t>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հանդիսանում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յուրաքանչյուր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 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օրինակ</w:t>
      </w:r>
      <w:r>
        <w:rPr>
          <w:rFonts w:ascii="GHEA Grapalat" w:hAnsi="GHEA Grapalat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7.7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վճարային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դադարել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ծագած՝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հակընդդեմ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պարտավորության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հաշվանցով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կնիքով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հաստատված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պահանջի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իրավունքը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փոխանցվել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անձի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պարտապան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bCs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7.8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նկատմամբ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կիրառվում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իրավունքը</w:t>
      </w:r>
      <w:r>
        <w:rPr>
          <w:rFonts w:ascii="GHEA Grapalat" w:hAnsi="GHEA Grapalat"/>
          <w:sz w:val="20"/>
          <w:lang w:val="pt-BR"/>
        </w:rPr>
        <w:t>:</w:t>
      </w:r>
    </w:p>
    <w:p w:rsidR="00532790" w:rsidRDefault="00532790" w:rsidP="009C09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AD1AEE" w:rsidRPr="0023083D" w:rsidRDefault="00532790" w:rsidP="009C09DA">
      <w:pPr>
        <w:spacing w:after="0" w:line="240" w:lineRule="auto"/>
        <w:ind w:firstLine="709"/>
        <w:jc w:val="both"/>
        <w:rPr>
          <w:rFonts w:ascii="GHEA Grapalat" w:hAnsi="GHEA Grapalat"/>
          <w:bCs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pt-BR"/>
        </w:rPr>
        <w:t>8.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Կողմերի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հասցեները</w:t>
      </w:r>
      <w:r>
        <w:rPr>
          <w:rFonts w:ascii="GHEA Grapalat" w:hAnsi="GHEA Grapalat" w:cs="Times Armenian"/>
          <w:b/>
          <w:sz w:val="20"/>
          <w:lang w:val="nb-NO"/>
        </w:rPr>
        <w:t xml:space="preserve">, </w:t>
      </w:r>
      <w:r>
        <w:rPr>
          <w:rFonts w:ascii="GHEA Grapalat" w:hAnsi="GHEA Grapalat" w:cs="Sylfaen"/>
          <w:b/>
          <w:sz w:val="20"/>
          <w:lang w:val="nb-NO"/>
        </w:rPr>
        <w:t>բանկային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վավերապայմանները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և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AD1AEE" w:rsidRPr="0023083D" w:rsidRDefault="00AD1AEE" w:rsidP="00AD1AEE">
      <w:pPr>
        <w:ind w:firstLine="709"/>
        <w:jc w:val="both"/>
        <w:rPr>
          <w:rFonts w:ascii="GHEA Grapalat" w:hAnsi="GHEA Grapalat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AD1AEE" w:rsidRPr="0023083D" w:rsidTr="00EB03F2">
        <w:tc>
          <w:tcPr>
            <w:tcW w:w="4536" w:type="dxa"/>
          </w:tcPr>
          <w:p w:rsidR="00AD1AEE" w:rsidRPr="00532790" w:rsidRDefault="00532790" w:rsidP="00EB03F2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ՊԱՏՎԻՐԱՏՈՒ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</w:t>
            </w:r>
          </w:p>
          <w:p w:rsidR="00AD1AEE" w:rsidRPr="0023083D" w:rsidRDefault="00AD1AEE" w:rsidP="00EB03F2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----------------------------------------</w:t>
            </w:r>
          </w:p>
          <w:p w:rsidR="00AD1AEE" w:rsidRPr="0023083D" w:rsidRDefault="00AD1AEE" w:rsidP="00EB03F2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AD1AEE" w:rsidRPr="0023083D" w:rsidRDefault="00532790" w:rsidP="00EB03F2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ԿԱՏԱՐ</w:t>
            </w:r>
            <w:r w:rsidR="00AD1AEE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ՈՂ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AD1AEE" w:rsidRPr="0023083D" w:rsidRDefault="00AD1AEE" w:rsidP="00EB03F2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AD1AEE" w:rsidRDefault="00AD1AEE" w:rsidP="00AD1AEE"/>
    <w:p w:rsidR="000477C9" w:rsidRDefault="000477C9" w:rsidP="00091BAD">
      <w:pPr>
        <w:jc w:val="right"/>
        <w:rPr>
          <w:rFonts w:ascii="GHEA Grapalat" w:hAnsi="GHEA Grapalat"/>
          <w:lang w:val="af-ZA"/>
        </w:rPr>
      </w:pPr>
    </w:p>
    <w:p w:rsidR="003976D8" w:rsidRDefault="003976D8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9C09DA" w:rsidRDefault="009C09DA" w:rsidP="00091BAD">
      <w:pPr>
        <w:jc w:val="right"/>
        <w:rPr>
          <w:rFonts w:ascii="GHEA Grapalat" w:hAnsi="GHEA Grapalat"/>
          <w:lang w:val="hy-AM"/>
        </w:rPr>
      </w:pPr>
    </w:p>
    <w:p w:rsidR="00193CDE" w:rsidRPr="00134955" w:rsidRDefault="00193CDE" w:rsidP="00193CD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Հավելված N </w:t>
      </w: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  <w:t>1</w:t>
      </w:r>
    </w:p>
    <w:p w:rsidR="00193CDE" w:rsidRPr="00DD4450" w:rsidRDefault="00193CDE" w:rsidP="00193CD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ՙ    ՚               201</w:t>
      </w: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  <w:t>4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թ.կնքված</w:t>
      </w:r>
    </w:p>
    <w:p w:rsidR="00193CDE" w:rsidRPr="00DD4450" w:rsidRDefault="00D20671" w:rsidP="00193CDE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lang w:val="pt-BR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  <w:t xml:space="preserve">                        </w:t>
      </w:r>
      <w:r w:rsidR="00193CDE"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N   </w:t>
      </w:r>
      <w:r w:rsidRPr="00D20671">
        <w:rPr>
          <w:rFonts w:ascii="GHEA Grapalat" w:hAnsi="GHEA Grapalat"/>
          <w:sz w:val="16"/>
          <w:szCs w:val="16"/>
          <w:lang w:val="hy-AM"/>
        </w:rPr>
        <w:t>ՀՀ ԳՆ</w:t>
      </w:r>
      <w:r w:rsidRPr="00D20671">
        <w:rPr>
          <w:rFonts w:ascii="GHEA Grapalat" w:hAnsi="GHEA Grapalat"/>
          <w:sz w:val="16"/>
          <w:szCs w:val="16"/>
          <w:lang w:val="en-US"/>
        </w:rPr>
        <w:t xml:space="preserve"> ՍԱՊԾ</w:t>
      </w:r>
      <w:r w:rsidRPr="00D20671">
        <w:rPr>
          <w:rFonts w:ascii="GHEA Grapalat" w:hAnsi="GHEA Grapalat"/>
          <w:sz w:val="16"/>
          <w:szCs w:val="16"/>
          <w:lang w:val="hy-AM"/>
        </w:rPr>
        <w:t>-</w:t>
      </w:r>
      <w:r w:rsidRPr="00D20671">
        <w:rPr>
          <w:rFonts w:ascii="GHEA Grapalat" w:hAnsi="GHEA Grapalat"/>
          <w:sz w:val="16"/>
          <w:szCs w:val="16"/>
        </w:rPr>
        <w:t>ՇՀԾՁԲ</w:t>
      </w:r>
      <w:r w:rsidRPr="00D20671">
        <w:rPr>
          <w:rFonts w:ascii="GHEA Grapalat" w:hAnsi="GHEA Grapalat"/>
          <w:sz w:val="16"/>
          <w:szCs w:val="16"/>
          <w:lang w:val="en-US"/>
        </w:rPr>
        <w:t>-11/</w:t>
      </w:r>
      <w:r w:rsidRPr="00D20671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 </w:t>
      </w:r>
      <w:r w:rsidR="00193CDE"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պայմանագրի</w:t>
      </w:r>
    </w:p>
    <w:p w:rsidR="00193CDE" w:rsidRDefault="00193CDE" w:rsidP="00193CDE">
      <w:pPr>
        <w:jc w:val="right"/>
        <w:rPr>
          <w:rFonts w:ascii="GHEA Grapalat" w:hAnsi="GHEA Grapalat"/>
          <w:lang w:val="pt-BR"/>
        </w:rPr>
      </w:pPr>
    </w:p>
    <w:p w:rsidR="00D20671" w:rsidRPr="00134955" w:rsidRDefault="00D20671" w:rsidP="00D20671">
      <w:pPr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ՏԵԽՆԻԿԱԿԱՆ ԲՆՈՒԹԱԳԻՐ</w:t>
      </w:r>
    </w:p>
    <w:tbl>
      <w:tblPr>
        <w:tblW w:w="11199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2"/>
        <w:gridCol w:w="3969"/>
        <w:gridCol w:w="5245"/>
        <w:gridCol w:w="1134"/>
        <w:gridCol w:w="284"/>
      </w:tblGrid>
      <w:tr w:rsidR="00D20671" w:rsidTr="00E33942">
        <w:trPr>
          <w:gridAfter w:val="1"/>
          <w:wAfter w:w="284" w:type="dxa"/>
        </w:trPr>
        <w:tc>
          <w:tcPr>
            <w:tcW w:w="425" w:type="dxa"/>
          </w:tcPr>
          <w:p w:rsidR="00D20671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N</w:t>
            </w:r>
          </w:p>
        </w:tc>
        <w:tc>
          <w:tcPr>
            <w:tcW w:w="4111" w:type="dxa"/>
            <w:gridSpan w:val="2"/>
          </w:tcPr>
          <w:p w:rsidR="00D20671" w:rsidRPr="001E6DA1" w:rsidRDefault="00D20671" w:rsidP="00032D19">
            <w:pPr>
              <w:pStyle w:val="BodyText"/>
              <w:rPr>
                <w:rFonts w:ascii="GHEA Grapalat" w:hAnsi="GHEA Grapalat" w:cs="Sylfaen"/>
                <w:sz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Անվանումը</w:t>
            </w:r>
          </w:p>
        </w:tc>
        <w:tc>
          <w:tcPr>
            <w:tcW w:w="6379" w:type="dxa"/>
            <w:gridSpan w:val="2"/>
          </w:tcPr>
          <w:p w:rsidR="00D20671" w:rsidRPr="001E6DA1" w:rsidRDefault="00D20671" w:rsidP="00032D19">
            <w:pPr>
              <w:pStyle w:val="BodyText"/>
              <w:jc w:val="center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sz w:val="18"/>
              </w:rPr>
              <w:t>ÜÏ³ñ³·ñ</w:t>
            </w:r>
            <w:r w:rsidRPr="001E6DA1">
              <w:rPr>
                <w:rFonts w:ascii="Sylfaen" w:hAnsi="Sylfaen" w:cs="Sylfaen"/>
                <w:lang w:val="ru-RU"/>
              </w:rPr>
              <w:t>ումներ</w:t>
            </w:r>
          </w:p>
        </w:tc>
      </w:tr>
      <w:tr w:rsidR="00D20671" w:rsidTr="00E33942">
        <w:trPr>
          <w:gridAfter w:val="1"/>
          <w:wAfter w:w="284" w:type="dxa"/>
        </w:trPr>
        <w:tc>
          <w:tcPr>
            <w:tcW w:w="425" w:type="dxa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/>
                <w:sz w:val="18"/>
                <w:lang w:val="ru-RU"/>
              </w:rPr>
            </w:pPr>
            <w:r w:rsidRPr="00EA7FF4">
              <w:rPr>
                <w:rFonts w:ascii="GHEA Grapalat" w:hAnsi="GHEA Grapalat"/>
                <w:sz w:val="18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D20671" w:rsidRPr="00EA7FF4" w:rsidRDefault="00EA7FF4" w:rsidP="00032D19">
            <w:pPr>
              <w:pStyle w:val="BodyText"/>
              <w:rPr>
                <w:rFonts w:ascii="GHEA Grapalat" w:hAnsi="GHEA Grapalat"/>
                <w:sz w:val="18"/>
                <w:szCs w:val="18"/>
              </w:rPr>
            </w:pPr>
            <w:r w:rsidRPr="00EA7FF4">
              <w:rPr>
                <w:rFonts w:ascii="GHEA Grapalat" w:hAnsi="GHEA Grapalat" w:cs="Sylfaen"/>
                <w:sz w:val="18"/>
                <w:szCs w:val="18"/>
              </w:rPr>
              <w:t>Կապի տեսակը</w:t>
            </w:r>
          </w:p>
        </w:tc>
        <w:tc>
          <w:tcPr>
            <w:tcW w:w="6379" w:type="dxa"/>
            <w:gridSpan w:val="2"/>
          </w:tcPr>
          <w:p w:rsidR="000F282B" w:rsidRPr="000F282B" w:rsidRDefault="000F282B" w:rsidP="000F282B">
            <w:pPr>
              <w:pStyle w:val="BodyText"/>
              <w:rPr>
                <w:rFonts w:ascii="GHEA Grapalat" w:hAnsi="GHEA Grapalat" w:cs="Sylfaen"/>
                <w:sz w:val="18"/>
                <w:lang w:val="ru-RU"/>
              </w:rPr>
            </w:pPr>
            <w:r w:rsidRPr="000F282B">
              <w:rPr>
                <w:rFonts w:ascii="GHEA Grapalat" w:hAnsi="GHEA Grapalat" w:cs="Sylfaen"/>
                <w:sz w:val="18"/>
                <w:lang w:val="ru-RU"/>
              </w:rPr>
              <w:t>ա)  օպտիկամանրաթելային մալուխ Dpwnload-ի և  Upload-ի համար ռեզերվային գծի ապահովում</w:t>
            </w:r>
          </w:p>
          <w:p w:rsidR="00D20671" w:rsidRPr="000F282B" w:rsidRDefault="000F282B" w:rsidP="000F282B">
            <w:pPr>
              <w:pStyle w:val="BodyText"/>
              <w:rPr>
                <w:rFonts w:ascii="GHEA Grapalat" w:hAnsi="GHEA Grapalat" w:cs="Sylfaen"/>
                <w:sz w:val="18"/>
              </w:rPr>
            </w:pPr>
            <w:r w:rsidRPr="000F282B">
              <w:rPr>
                <w:rFonts w:ascii="GHEA Grapalat" w:hAnsi="GHEA Grapalat" w:cs="Sylfaen"/>
                <w:sz w:val="18"/>
                <w:lang w:val="ru-RU"/>
              </w:rPr>
              <w:t>բ)  ռադիոմոդեմային կապուղի (ռեզերվային)</w:t>
            </w:r>
          </w:p>
        </w:tc>
      </w:tr>
      <w:tr w:rsidR="00D20671" w:rsidTr="00E33942">
        <w:trPr>
          <w:gridAfter w:val="1"/>
          <w:wAfter w:w="284" w:type="dxa"/>
        </w:trPr>
        <w:tc>
          <w:tcPr>
            <w:tcW w:w="425" w:type="dxa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/>
                <w:sz w:val="18"/>
                <w:lang w:val="ru-RU"/>
              </w:rPr>
            </w:pPr>
            <w:r w:rsidRPr="00EA7FF4">
              <w:rPr>
                <w:rFonts w:ascii="GHEA Grapalat" w:hAnsi="GHEA Grapalat"/>
                <w:sz w:val="18"/>
                <w:lang w:val="ru-RU"/>
              </w:rPr>
              <w:t>2</w:t>
            </w:r>
          </w:p>
        </w:tc>
        <w:tc>
          <w:tcPr>
            <w:tcW w:w="4111" w:type="dxa"/>
            <w:gridSpan w:val="2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A7FF4">
              <w:rPr>
                <w:rFonts w:ascii="GHEA Grapalat" w:hAnsi="GHEA Grapalat" w:cs="Sylfaen"/>
                <w:sz w:val="18"/>
                <w:szCs w:val="18"/>
                <w:lang w:val="ru-RU"/>
              </w:rPr>
              <w:t>Երաշխավորված ամսեկան ծավալը</w:t>
            </w: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/>
              </w:rPr>
              <w:t>20</w:t>
            </w:r>
            <w:r w:rsidRPr="000F282B">
              <w:rPr>
                <w:rFonts w:ascii="GHEA Grapalat" w:hAnsi="GHEA Grapalat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Մբ</w:t>
            </w:r>
            <w:r w:rsidRPr="000F282B">
              <w:rPr>
                <w:rFonts w:ascii="GHEA Grapalat" w:hAnsi="GHEA Grapalat" w:cs="Sylfaen"/>
              </w:rPr>
              <w:t>/վրկ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 (հաշվի չի առնվում Հայաստանի էջերը)</w:t>
            </w:r>
          </w:p>
        </w:tc>
      </w:tr>
      <w:tr w:rsidR="00D20671" w:rsidTr="00E33942">
        <w:trPr>
          <w:gridAfter w:val="1"/>
          <w:wAfter w:w="284" w:type="dxa"/>
        </w:trPr>
        <w:tc>
          <w:tcPr>
            <w:tcW w:w="425" w:type="dxa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/>
                <w:sz w:val="18"/>
                <w:lang w:val="ru-RU"/>
              </w:rPr>
            </w:pPr>
            <w:r w:rsidRPr="00EA7FF4">
              <w:rPr>
                <w:rFonts w:ascii="GHEA Grapalat" w:hAnsi="GHEA Grapalat"/>
                <w:sz w:val="18"/>
                <w:lang w:val="ru-RU"/>
              </w:rPr>
              <w:t>3</w:t>
            </w:r>
          </w:p>
        </w:tc>
        <w:tc>
          <w:tcPr>
            <w:tcW w:w="4111" w:type="dxa"/>
            <w:gridSpan w:val="2"/>
          </w:tcPr>
          <w:p w:rsidR="00D20671" w:rsidRPr="00EA7FF4" w:rsidRDefault="00EA7FF4" w:rsidP="00032D19">
            <w:pPr>
              <w:pStyle w:val="BodyTex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A7FF4">
              <w:rPr>
                <w:rFonts w:ascii="GHEA Grapalat" w:hAnsi="GHEA Grapalat" w:cs="Sylfaen"/>
                <w:sz w:val="18"/>
                <w:szCs w:val="18"/>
                <w:lang w:val="ru-RU"/>
              </w:rPr>
              <w:t>Կապի երաշխավորված արա</w:t>
            </w:r>
            <w:r w:rsidRPr="00EA7FF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EA7FF4">
              <w:rPr>
                <w:rFonts w:ascii="GHEA Grapalat" w:hAnsi="GHEA Grapalat" w:cs="Sylfaen"/>
                <w:sz w:val="18"/>
                <w:szCs w:val="18"/>
                <w:lang w:val="ru-RU"/>
              </w:rPr>
              <w:t>ությունը</w:t>
            </w: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 xml:space="preserve">Նվազագույնը </w:t>
            </w:r>
            <w:r w:rsidRPr="000F282B">
              <w:rPr>
                <w:rFonts w:ascii="GHEA Grapalat" w:hAnsi="GHEA Grapalat" w:cs="Sylfaen"/>
              </w:rPr>
              <w:t>10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 մբ/վրկ</w:t>
            </w:r>
          </w:p>
        </w:tc>
      </w:tr>
      <w:tr w:rsidR="00D20671" w:rsidTr="00E33942">
        <w:trPr>
          <w:gridAfter w:val="1"/>
          <w:wAfter w:w="284" w:type="dxa"/>
          <w:trHeight w:val="862"/>
        </w:trPr>
        <w:tc>
          <w:tcPr>
            <w:tcW w:w="425" w:type="dxa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/>
                <w:sz w:val="18"/>
                <w:lang w:val="ru-RU"/>
              </w:rPr>
            </w:pPr>
            <w:r w:rsidRPr="00EA7FF4">
              <w:rPr>
                <w:rFonts w:ascii="GHEA Grapalat" w:hAnsi="GHEA Grapalat"/>
                <w:sz w:val="18"/>
                <w:lang w:val="ru-RU"/>
              </w:rPr>
              <w:t>4.</w:t>
            </w:r>
          </w:p>
        </w:tc>
        <w:tc>
          <w:tcPr>
            <w:tcW w:w="4111" w:type="dxa"/>
            <w:gridSpan w:val="2"/>
          </w:tcPr>
          <w:p w:rsidR="00D20671" w:rsidRPr="000F282B" w:rsidRDefault="00EA7FF4" w:rsidP="000F282B">
            <w:pPr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</w:pPr>
            <w:r w:rsidRPr="000F282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Սպասարկվող սարքավորումների ձեռքբերման, տեղադրման և կարգավորման   նախապայմանները</w:t>
            </w:r>
          </w:p>
        </w:tc>
        <w:tc>
          <w:tcPr>
            <w:tcW w:w="6379" w:type="dxa"/>
            <w:gridSpan w:val="2"/>
          </w:tcPr>
          <w:p w:rsidR="000F282B" w:rsidRPr="000F282B" w:rsidRDefault="000F282B" w:rsidP="000F282B">
            <w:pPr>
              <w:pStyle w:val="BodyText"/>
              <w:rPr>
                <w:rFonts w:ascii="GHEA Grapalat" w:hAnsi="GHEA Grapalat" w:cs="Arial Armenian"/>
                <w:sz w:val="18"/>
                <w:lang w:val="ru-RU"/>
              </w:rPr>
            </w:pPr>
            <w:r w:rsidRPr="000F282B">
              <w:rPr>
                <w:rFonts w:ascii="GHEA Grapalat" w:hAnsi="GHEA Grapalat" w:cs="Sylfaen"/>
                <w:sz w:val="18"/>
                <w:lang w:val="ru-RU"/>
              </w:rPr>
              <w:t>օպտիկամանրաթելայի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մալուխ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>-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գծերի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>,</w:t>
            </w:r>
          </w:p>
          <w:p w:rsidR="00D20671" w:rsidRPr="000F282B" w:rsidRDefault="000F282B" w:rsidP="000F282B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սերվերների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հեռահաղորդակցական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սարքավորումների</w:t>
            </w:r>
            <w:r w:rsidRPr="000F282B">
              <w:rPr>
                <w:rFonts w:ascii="GHEA Grapalat" w:hAnsi="GHEA Grapalat" w:cs="Arial Armenian"/>
                <w:sz w:val="18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  <w:lang w:val="ru-RU"/>
              </w:rPr>
              <w:t>սպասարկում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 w:val="restart"/>
          </w:tcPr>
          <w:p w:rsidR="00D20671" w:rsidRPr="00EA7FF4" w:rsidRDefault="00D20671" w:rsidP="00032D19">
            <w:pPr>
              <w:pStyle w:val="BodyText"/>
              <w:rPr>
                <w:rFonts w:ascii="GHEA Grapalat" w:hAnsi="GHEA Grapalat"/>
                <w:sz w:val="18"/>
                <w:lang w:val="ru-RU"/>
              </w:rPr>
            </w:pPr>
            <w:r w:rsidRPr="00EA7FF4">
              <w:rPr>
                <w:rFonts w:ascii="GHEA Grapalat" w:hAnsi="GHEA Grapalat"/>
                <w:sz w:val="18"/>
                <w:lang w:val="ru-RU"/>
              </w:rPr>
              <w:t>5</w:t>
            </w:r>
          </w:p>
        </w:tc>
        <w:tc>
          <w:tcPr>
            <w:tcW w:w="4111" w:type="dxa"/>
            <w:gridSpan w:val="2"/>
            <w:vMerge w:val="restart"/>
          </w:tcPr>
          <w:p w:rsidR="00D20671" w:rsidRPr="000F282B" w:rsidRDefault="000F282B" w:rsidP="00032D19">
            <w:pPr>
              <w:pStyle w:val="BodyText"/>
              <w:rPr>
                <w:rFonts w:ascii="GHEA Grapalat" w:hAnsi="GHEA Grapalat"/>
                <w:sz w:val="18"/>
              </w:rPr>
            </w:pPr>
            <w:r w:rsidRPr="000F282B">
              <w:rPr>
                <w:rFonts w:ascii="GHEA Grapalat" w:hAnsi="GHEA Grapalat" w:cs="Sylfaen"/>
                <w:sz w:val="18"/>
              </w:rPr>
              <w:t>Այլ</w:t>
            </w:r>
            <w:r w:rsidRPr="000F282B">
              <w:rPr>
                <w:rFonts w:ascii="GHEA Grapalat" w:hAnsi="GHEA Grapalat" w:cs="Arial Armenian"/>
                <w:sz w:val="18"/>
              </w:rPr>
              <w:t xml:space="preserve"> </w:t>
            </w:r>
            <w:r w:rsidRPr="000F282B">
              <w:rPr>
                <w:rFonts w:ascii="GHEA Grapalat" w:hAnsi="GHEA Grapalat" w:cs="Sylfaen"/>
                <w:sz w:val="18"/>
              </w:rPr>
              <w:t>պահանջներ</w:t>
            </w: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/>
                <w:lang w:val="ru-RU"/>
              </w:rPr>
              <w:t>-</w:t>
            </w:r>
            <w:r w:rsidRPr="000F282B">
              <w:rPr>
                <w:rFonts w:ascii="GHEA Grapalat" w:hAnsi="GHEA Grapalat"/>
              </w:rPr>
              <w:t>12</w:t>
            </w:r>
            <w:r w:rsidRPr="000F282B">
              <w:rPr>
                <w:rFonts w:ascii="GHEA Grapalat" w:hAnsi="GHEA Grapalat"/>
                <w:lang w:val="ru-RU"/>
              </w:rPr>
              <w:t xml:space="preserve"> </w:t>
            </w:r>
            <w:r w:rsidRPr="000F282B">
              <w:rPr>
                <w:rFonts w:ascii="GHEA Grapalat" w:hAnsi="GHEA Grapalat"/>
              </w:rPr>
              <w:t xml:space="preserve">IP </w:t>
            </w:r>
            <w:r w:rsidRPr="000F282B">
              <w:rPr>
                <w:rFonts w:ascii="GHEA Grapalat" w:hAnsi="GHEA Grapalat" w:cs="Sylfaen"/>
                <w:lang w:val="ru-RU"/>
              </w:rPr>
              <w:t>հասցեների տրամադրում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E33942">
            <w:pPr>
              <w:pStyle w:val="BodyText"/>
              <w:rPr>
                <w:rFonts w:ascii="GHEA Grapalat" w:hAnsi="GHEA Grapalat" w:cs="Sylfaen"/>
              </w:rPr>
            </w:pPr>
            <w:r w:rsidRPr="000F282B">
              <w:rPr>
                <w:rFonts w:ascii="GHEA Grapalat" w:hAnsi="GHEA Grapalat"/>
              </w:rPr>
              <w:t xml:space="preserve">- 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  </w:t>
            </w:r>
            <w:r w:rsidRPr="000F282B">
              <w:rPr>
                <w:rFonts w:ascii="GHEA Grapalat" w:hAnsi="GHEA Grapalat" w:cs="Sylfaen"/>
                <w:lang w:val="ru-RU"/>
              </w:rPr>
              <w:t>մասնաշենքի</w:t>
            </w:r>
            <w:r w:rsidRPr="000F282B">
              <w:rPr>
                <w:rFonts w:ascii="GHEA Grapalat" w:hAnsi="GHEA Grapalat" w:cs="Sylfaen"/>
              </w:rPr>
              <w:t xml:space="preserve"> (ՀՀ ք. Երևան, Կոմիտաս 49/2) </w:t>
            </w:r>
            <w:r w:rsidRPr="000F282B">
              <w:rPr>
                <w:rFonts w:ascii="GHEA Grapalat" w:hAnsi="GHEA Grapalat" w:cs="Sylfaen"/>
                <w:lang w:val="ru-RU"/>
              </w:rPr>
              <w:t>լոկալ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ցանցի</w:t>
            </w:r>
            <w:r w:rsidRPr="000F282B">
              <w:rPr>
                <w:rFonts w:ascii="GHEA Grapalat" w:hAnsi="GHEA Grapalat" w:cs="Sylfaen"/>
              </w:rPr>
              <w:t xml:space="preserve"> 1</w:t>
            </w:r>
            <w:r w:rsidR="00E33942" w:rsidRPr="000F282B">
              <w:rPr>
                <w:rFonts w:ascii="GHEA Grapalat" w:hAnsi="GHEA Grapalat" w:cs="Sylfaen"/>
              </w:rPr>
              <w:t>5</w:t>
            </w:r>
            <w:r w:rsidRPr="000F282B">
              <w:rPr>
                <w:rFonts w:ascii="GHEA Grapalat" w:hAnsi="GHEA Grapalat" w:cs="Sylfaen"/>
              </w:rPr>
              <w:t xml:space="preserve">0 </w:t>
            </w:r>
            <w:r w:rsidRPr="000F282B">
              <w:rPr>
                <w:rFonts w:ascii="GHEA Grapalat" w:hAnsi="GHEA Grapalat" w:cs="Sylfaen"/>
                <w:lang w:val="ru-RU"/>
              </w:rPr>
              <w:t>համակարգիչների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ինտերնետի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հասանելիության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, </w:t>
            </w:r>
            <w:r w:rsidRPr="000F282B">
              <w:rPr>
                <w:rFonts w:ascii="GHEA Grapalat" w:hAnsi="GHEA Grapalat" w:cs="Sylfaen"/>
                <w:lang w:val="ru-RU"/>
              </w:rPr>
              <w:t>ինտերնետի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անցուղու</w:t>
            </w:r>
            <w:r w:rsidRPr="000F282B">
              <w:rPr>
                <w:rFonts w:ascii="GHEA Grapalat" w:hAnsi="GHEA Grapalat" w:cs="Sylfaen"/>
              </w:rPr>
              <w:t xml:space="preserve"> (Gatewey) </w:t>
            </w:r>
            <w:r w:rsidRPr="000F282B">
              <w:rPr>
                <w:rFonts w:ascii="GHEA Grapalat" w:hAnsi="GHEA Grapalat" w:cs="Sylfaen"/>
                <w:lang w:val="ru-RU"/>
              </w:rPr>
              <w:t>միջոցով</w:t>
            </w:r>
            <w:r w:rsidRPr="000F282B">
              <w:rPr>
                <w:rFonts w:ascii="GHEA Grapalat" w:hAnsi="GHEA Grapalat" w:cs="Sylfaen"/>
              </w:rPr>
              <w:t xml:space="preserve">  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sz w:val="18"/>
              </w:rPr>
            </w:pPr>
            <w:r w:rsidRPr="000F282B">
              <w:rPr>
                <w:rFonts w:ascii="GHEA Grapalat" w:hAnsi="GHEA Grapalat" w:cs="Sylfaen"/>
                <w:sz w:val="18"/>
              </w:rPr>
              <w:t>-</w:t>
            </w:r>
            <w:r w:rsidRPr="000F282B">
              <w:rPr>
                <w:rFonts w:ascii="GHEA Grapalat" w:hAnsi="GHEA Grapalat" w:cs="Sylfaen"/>
                <w:lang w:val="ru-RU"/>
              </w:rPr>
              <w:t>ներկայումս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առկա</w:t>
            </w:r>
            <w:r w:rsidRPr="000F282B">
              <w:rPr>
                <w:rFonts w:ascii="GHEA Grapalat" w:hAnsi="GHEA Grapalat" w:cs="Sylfaen"/>
                <w:sz w:val="18"/>
              </w:rPr>
              <w:t xml:space="preserve"> </w:t>
            </w:r>
            <w:r w:rsidRPr="000F282B">
              <w:rPr>
                <w:rFonts w:ascii="GHEA Grapalat" w:hAnsi="GHEA Grapalat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 (</w:t>
            </w:r>
            <w:hyperlink r:id="rId10" w:history="1">
              <w:r w:rsidRPr="000F282B">
                <w:rPr>
                  <w:rStyle w:val="Hyperlink"/>
                  <w:rFonts w:ascii="GHEA Grapalat" w:hAnsi="GHEA Grapalat" w:cs="Sylfaen"/>
                </w:rPr>
                <w:t>www.ssfs.am</w:t>
              </w:r>
            </w:hyperlink>
            <w:r w:rsidRPr="000F282B">
              <w:rPr>
                <w:rFonts w:ascii="GHEA Grapalat" w:hAnsi="GHEA Grapalat" w:cs="Sylfaen"/>
              </w:rPr>
              <w:t xml:space="preserve">) </w:t>
            </w:r>
            <w:r w:rsidRPr="000F282B">
              <w:rPr>
                <w:rFonts w:ascii="GHEA Grapalat" w:hAnsi="GHEA Grapalat" w:cs="Sylfaen"/>
                <w:lang w:val="ru-RU"/>
              </w:rPr>
              <w:t>կայքի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տեղակայում</w:t>
            </w:r>
            <w:r w:rsidRPr="000F282B">
              <w:rPr>
                <w:rFonts w:ascii="GHEA Grapalat" w:hAnsi="GHEA Grapalat" w:cs="Sylfaen"/>
              </w:rPr>
              <w:t xml:space="preserve"> (</w:t>
            </w:r>
            <w:r w:rsidRPr="000F282B">
              <w:rPr>
                <w:rFonts w:ascii="GHEA Grapalat" w:hAnsi="GHEA Grapalat" w:cs="Sylfaen"/>
                <w:lang w:val="ru-RU"/>
              </w:rPr>
              <w:t>հոսթինգ</w:t>
            </w:r>
            <w:r w:rsidRPr="000F282B">
              <w:rPr>
                <w:rFonts w:ascii="GHEA Grapalat" w:hAnsi="GHEA Grapalat" w:cs="Sylfaen"/>
              </w:rPr>
              <w:t xml:space="preserve">), </w:t>
            </w:r>
            <w:r w:rsidRPr="000F282B">
              <w:rPr>
                <w:rFonts w:ascii="GHEA Grapalat" w:hAnsi="GHEA Grapalat" w:cs="Sylfaen"/>
                <w:lang w:val="ru-RU"/>
              </w:rPr>
              <w:t>անխափան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աշխատանքի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  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E33942">
            <w:pPr>
              <w:pStyle w:val="BodyText"/>
              <w:rPr>
                <w:rFonts w:ascii="GHEA Grapalat" w:hAnsi="GHEA Grapalat"/>
                <w:sz w:val="18"/>
              </w:rPr>
            </w:pPr>
            <w:r w:rsidRPr="000F282B">
              <w:rPr>
                <w:rFonts w:ascii="GHEA Grapalat" w:hAnsi="GHEA Grapalat" w:cs="Sylfaen"/>
              </w:rPr>
              <w:t>-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գյուղատնտեսության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նախարարության</w:t>
            </w:r>
            <w:r w:rsidRPr="000F282B">
              <w:rPr>
                <w:rFonts w:ascii="GHEA Grapalat" w:hAnsi="GHEA Grapalat" w:cs="Sylfaen"/>
              </w:rPr>
              <w:t xml:space="preserve"> սննդամթերքի անվտանգության պետական ծառայության 1</w:t>
            </w:r>
            <w:r w:rsidR="00E33942" w:rsidRPr="000F282B">
              <w:rPr>
                <w:rFonts w:ascii="GHEA Grapalat" w:hAnsi="GHEA Grapalat" w:cs="Sylfaen"/>
              </w:rPr>
              <w:t>5</w:t>
            </w:r>
            <w:r w:rsidRPr="000F282B">
              <w:rPr>
                <w:rFonts w:ascii="GHEA Grapalat" w:hAnsi="GHEA Grapalat" w:cs="Sylfaen"/>
              </w:rPr>
              <w:t xml:space="preserve">0 </w:t>
            </w:r>
            <w:r w:rsidRPr="000F282B">
              <w:rPr>
                <w:rFonts w:ascii="GHEA Grapalat" w:hAnsi="GHEA Grapalat" w:cs="Sylfaen"/>
                <w:lang w:val="ru-RU"/>
              </w:rPr>
              <w:t>աշխատակիցների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համար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էլեկտրոնային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փոստի</w:t>
            </w:r>
            <w:r w:rsidRPr="000F282B">
              <w:rPr>
                <w:rFonts w:ascii="GHEA Grapalat" w:hAnsi="GHEA Grapalat" w:cs="Sylfaen"/>
              </w:rPr>
              <w:t xml:space="preserve"> SMTP, POP 3 </w:t>
            </w:r>
            <w:r w:rsidRPr="000F282B">
              <w:rPr>
                <w:rFonts w:ascii="GHEA Grapalat" w:hAnsi="GHEA Grapalat" w:cs="Sylfaen"/>
                <w:lang w:val="ru-RU"/>
              </w:rPr>
              <w:t>ծառայության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/>
                <w:sz w:val="18"/>
              </w:rPr>
            </w:pPr>
            <w:r w:rsidRPr="000F282B">
              <w:rPr>
                <w:rFonts w:ascii="GHEA Grapalat" w:hAnsi="GHEA Grapalat" w:cs="Sylfaen"/>
              </w:rPr>
              <w:t>-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 </w:t>
            </w:r>
            <w:r w:rsidRPr="000F282B">
              <w:rPr>
                <w:rFonts w:ascii="GHEA Grapalat" w:hAnsi="GHEA Grapalat" w:cs="Sylfaen"/>
                <w:lang w:val="ru-RU"/>
              </w:rPr>
              <w:t>լոկալ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ցանցի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ինտերնետի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անցուղու</w:t>
            </w:r>
            <w:r w:rsidRPr="000F282B">
              <w:rPr>
                <w:rFonts w:ascii="GHEA Grapalat" w:hAnsi="GHEA Grapalat" w:cs="Sylfaen"/>
              </w:rPr>
              <w:t xml:space="preserve"> (Gatewey) </w:t>
            </w:r>
            <w:r w:rsidRPr="000F282B">
              <w:rPr>
                <w:rFonts w:ascii="GHEA Grapalat" w:hAnsi="GHEA Grapalat" w:cs="Sylfaen"/>
                <w:lang w:val="ru-RU"/>
              </w:rPr>
              <w:t>կառավարման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 (</w:t>
            </w:r>
            <w:r w:rsidRPr="000F282B">
              <w:rPr>
                <w:rFonts w:ascii="GHEA Grapalat" w:hAnsi="GHEA Grapalat" w:cs="Sylfaen"/>
                <w:lang w:val="ru-RU"/>
              </w:rPr>
              <w:t>փոստային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արկղների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ստեղծում</w:t>
            </w:r>
            <w:r w:rsidRPr="000F282B">
              <w:rPr>
                <w:rFonts w:ascii="GHEA Grapalat" w:hAnsi="GHEA Grapalat" w:cs="Sylfaen"/>
              </w:rPr>
              <w:t xml:space="preserve">, 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 աշխատակիցների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ինտերնետային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ռեսուրսների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օգտագործման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ծավալի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կառավարման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հնարավորություն</w:t>
            </w:r>
            <w:r w:rsidRPr="000F282B">
              <w:rPr>
                <w:rFonts w:ascii="GHEA Grapalat" w:hAnsi="GHEA Grapalat" w:cs="Sylfaen"/>
              </w:rPr>
              <w:t xml:space="preserve">, </w:t>
            </w:r>
            <w:r w:rsidRPr="000F282B">
              <w:rPr>
                <w:rFonts w:ascii="GHEA Grapalat" w:hAnsi="GHEA Grapalat" w:cs="Sylfaen"/>
                <w:lang w:val="ru-RU"/>
              </w:rPr>
              <w:t>ռեսուրսների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օգտագործման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մոնիտորինգի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սահմանափակման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հնարավորություն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յուրաքանչյուր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օգտագործողի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համար</w:t>
            </w:r>
            <w:r w:rsidRPr="000F282B">
              <w:rPr>
                <w:rFonts w:ascii="GHEA Grapalat" w:hAnsi="GHEA Grapalat" w:cs="Sylfaen"/>
              </w:rPr>
              <w:t xml:space="preserve">), Firewall  </w:t>
            </w:r>
            <w:r w:rsidRPr="000F282B">
              <w:rPr>
                <w:rFonts w:ascii="GHEA Grapalat" w:hAnsi="GHEA Grapalat" w:cs="Sylfaen"/>
                <w:lang w:val="ru-RU"/>
              </w:rPr>
              <w:t>ծրագրի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տրամադրում</w:t>
            </w:r>
            <w:r w:rsidRPr="000F282B">
              <w:rPr>
                <w:rFonts w:ascii="GHEA Grapalat" w:hAnsi="GHEA Grapalat" w:cs="Sylfaen"/>
              </w:rPr>
              <w:t>: FTP –</w:t>
            </w:r>
            <w:r w:rsidRPr="000F282B">
              <w:rPr>
                <w:rFonts w:ascii="GHEA Grapalat" w:hAnsi="GHEA Grapalat" w:cs="Sylfaen"/>
                <w:lang w:val="ru-RU"/>
              </w:rPr>
              <w:t>սերվերի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աշխատանքի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ապահովումը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տեղեկատվություն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ավելացնելու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ու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հեռացնելու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հնարավորություն</w:t>
            </w:r>
            <w:r w:rsidRPr="000F282B">
              <w:rPr>
                <w:rFonts w:ascii="GHEA Grapalat" w:hAnsi="GHEA Grapalat" w:cs="Sylfaen"/>
              </w:rPr>
              <w:t>: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/>
                <w:sz w:val="18"/>
              </w:rPr>
            </w:pPr>
            <w:r w:rsidRPr="000F282B">
              <w:rPr>
                <w:rFonts w:ascii="GHEA Grapalat" w:hAnsi="GHEA Grapalat" w:cs="Sylfaen"/>
              </w:rPr>
              <w:t>-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 </w:t>
            </w:r>
            <w:r w:rsidRPr="000F282B">
              <w:rPr>
                <w:rFonts w:ascii="GHEA Grapalat" w:hAnsi="GHEA Grapalat" w:cs="Sylfaen"/>
                <w:lang w:val="ru-RU"/>
              </w:rPr>
              <w:t>տարածքում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տեղակայված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ինտերնետ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կապի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մատակարարողի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սերվերների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վրա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հակավիրուսային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այլ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ծրագրային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փաթեթների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տեղակայում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սպասարկում</w:t>
            </w:r>
            <w:r w:rsidRPr="000F282B">
              <w:rPr>
                <w:rFonts w:ascii="GHEA Grapalat" w:hAnsi="GHEA Grapalat" w:cs="Sylfaen"/>
              </w:rPr>
              <w:t>:</w:t>
            </w:r>
          </w:p>
        </w:tc>
      </w:tr>
      <w:tr w:rsidR="00D20671" w:rsidRPr="003D4CD9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/>
                <w:sz w:val="18"/>
              </w:rPr>
            </w:pPr>
            <w:r w:rsidRPr="000F282B">
              <w:rPr>
                <w:rFonts w:ascii="GHEA Grapalat" w:hAnsi="GHEA Grapalat" w:cs="Sylfaen"/>
              </w:rPr>
              <w:t>-</w:t>
            </w:r>
            <w:r w:rsidRPr="000F282B">
              <w:rPr>
                <w:rFonts w:ascii="GHEA Grapalat" w:hAnsi="GHEA Grapalat" w:cs="Sylfaen"/>
                <w:lang w:val="ru-RU"/>
              </w:rPr>
              <w:t>ՀՀ</w:t>
            </w:r>
            <w:r w:rsidRPr="000F282B">
              <w:rPr>
                <w:rFonts w:ascii="GHEA Grapalat" w:hAnsi="GHEA Grapalat" w:cs="Sylfaen"/>
              </w:rPr>
              <w:t xml:space="preserve"> ԳՆ սննդամթերքի անվտանգության պետական ծառայության </w:t>
            </w:r>
            <w:r w:rsidRPr="000F282B">
              <w:rPr>
                <w:rFonts w:ascii="GHEA Grapalat" w:hAnsi="GHEA Grapalat" w:cs="Sylfaen"/>
                <w:lang w:val="ru-RU"/>
              </w:rPr>
              <w:t>տեղեկատվական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անվտանգության</w:t>
            </w:r>
            <w:r w:rsidRPr="000F282B">
              <w:rPr>
                <w:rFonts w:ascii="GHEA Grapalat" w:hAnsi="GHEA Grapalat" w:cs="Sylfaen"/>
              </w:rPr>
              <w:t xml:space="preserve"> (</w:t>
            </w:r>
            <w:r w:rsidRPr="000F282B">
              <w:rPr>
                <w:rFonts w:ascii="GHEA Grapalat" w:hAnsi="GHEA Grapalat" w:cs="Sylfaen"/>
                <w:lang w:val="ru-RU"/>
              </w:rPr>
              <w:t>ՏԱ</w:t>
            </w:r>
            <w:r w:rsidRPr="000F282B">
              <w:rPr>
                <w:rFonts w:ascii="GHEA Grapalat" w:hAnsi="GHEA Grapalat" w:cs="Sylfaen"/>
              </w:rPr>
              <w:t xml:space="preserve">)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` </w:t>
            </w:r>
            <w:r w:rsidRPr="000F282B">
              <w:rPr>
                <w:rFonts w:ascii="GHEA Grapalat" w:hAnsi="GHEA Grapalat" w:cs="Sylfaen"/>
                <w:lang w:val="ru-RU"/>
              </w:rPr>
              <w:t>Ցանցային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ակտիվության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մոնիտորինգի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զննման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հնարավորություն</w:t>
            </w:r>
            <w:r w:rsidRPr="000F282B">
              <w:rPr>
                <w:rFonts w:ascii="GHEA Grapalat" w:hAnsi="GHEA Grapalat" w:cs="Sylfaen"/>
              </w:rPr>
              <w:t xml:space="preserve"> (NetFlow, SNMP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այլն</w:t>
            </w:r>
            <w:r w:rsidRPr="000F282B">
              <w:rPr>
                <w:rFonts w:ascii="GHEA Grapalat" w:hAnsi="GHEA Grapalat" w:cs="Sylfaen"/>
              </w:rPr>
              <w:t xml:space="preserve">): </w:t>
            </w:r>
            <w:r w:rsidRPr="000F282B">
              <w:rPr>
                <w:rFonts w:ascii="GHEA Grapalat" w:hAnsi="GHEA Grapalat" w:cs="Sylfaen"/>
                <w:lang w:val="ru-RU"/>
              </w:rPr>
              <w:t>Ցանցային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ակտիվության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մատյանավորում</w:t>
            </w:r>
            <w:r w:rsidRPr="000F282B">
              <w:rPr>
                <w:rFonts w:ascii="GHEA Grapalat" w:hAnsi="GHEA Grapalat" w:cs="Sylfaen"/>
              </w:rPr>
              <w:t xml:space="preserve"> (logging): </w:t>
            </w:r>
            <w:r w:rsidRPr="000F282B">
              <w:rPr>
                <w:rFonts w:ascii="GHEA Grapalat" w:hAnsi="GHEA Grapalat" w:cs="Sylfaen"/>
                <w:lang w:val="ru-RU"/>
              </w:rPr>
              <w:t>Սերվերների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ցանցային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սարքավորումների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տվյալների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կրկնօրինակների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արխիվային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պահպանում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վերականգնում</w:t>
            </w:r>
            <w:r w:rsidRPr="000F282B">
              <w:rPr>
                <w:rFonts w:ascii="GHEA Grapalat" w:hAnsi="GHEA Grapalat" w:cs="Sylfaen"/>
              </w:rPr>
              <w:t xml:space="preserve">` </w:t>
            </w:r>
            <w:r w:rsidRPr="000F282B">
              <w:rPr>
                <w:rFonts w:ascii="GHEA Grapalat" w:hAnsi="GHEA Grapalat" w:cs="Sylfaen"/>
                <w:lang w:val="ru-RU"/>
              </w:rPr>
              <w:t>համապատասխան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կարիքների</w:t>
            </w:r>
            <w:r w:rsidRPr="000F282B">
              <w:rPr>
                <w:rFonts w:ascii="GHEA Grapalat" w:hAnsi="GHEA Grapalat" w:cs="Sylfaen"/>
              </w:rPr>
              <w:t xml:space="preserve">  </w:t>
            </w:r>
          </w:p>
        </w:tc>
      </w:tr>
      <w:tr w:rsidR="00D20671" w:rsidRPr="006601F3" w:rsidTr="00E33942">
        <w:trPr>
          <w:gridAfter w:val="1"/>
          <w:wAfter w:w="284" w:type="dxa"/>
          <w:cantSplit/>
        </w:trPr>
        <w:tc>
          <w:tcPr>
            <w:tcW w:w="425" w:type="dxa"/>
            <w:vMerge/>
          </w:tcPr>
          <w:p w:rsidR="00D20671" w:rsidRPr="003D4CD9" w:rsidRDefault="00D20671" w:rsidP="00032D19">
            <w:pPr>
              <w:pStyle w:val="BodyText"/>
              <w:rPr>
                <w:rFonts w:ascii="Times New Roman" w:hAnsi="Times New Roman"/>
                <w:sz w:val="18"/>
              </w:rPr>
            </w:pPr>
          </w:p>
        </w:tc>
        <w:tc>
          <w:tcPr>
            <w:tcW w:w="4111" w:type="dxa"/>
            <w:gridSpan w:val="2"/>
            <w:vMerge/>
          </w:tcPr>
          <w:p w:rsidR="00D20671" w:rsidRDefault="00D20671" w:rsidP="00032D19">
            <w:pPr>
              <w:pStyle w:val="BodyText"/>
              <w:rPr>
                <w:sz w:val="18"/>
              </w:rPr>
            </w:pPr>
          </w:p>
        </w:tc>
        <w:tc>
          <w:tcPr>
            <w:tcW w:w="6379" w:type="dxa"/>
            <w:gridSpan w:val="2"/>
          </w:tcPr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</w:rPr>
              <w:t>Կ</w:t>
            </w:r>
            <w:r w:rsidRPr="000F282B">
              <w:rPr>
                <w:rFonts w:ascii="GHEA Grapalat" w:hAnsi="GHEA Grapalat" w:cs="Sylfaen"/>
                <w:lang w:val="ru-RU"/>
              </w:rPr>
              <w:t>ոնֆերանսների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համակարգի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ապահովում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սպասարկում</w:t>
            </w:r>
            <w:r w:rsidRPr="000F282B">
              <w:rPr>
                <w:rFonts w:ascii="GHEA Grapalat" w:hAnsi="GHEA Grapalat" w:cs="Sylfaen"/>
              </w:rPr>
              <w:t xml:space="preserve">, </w:t>
            </w:r>
            <w:r w:rsidRPr="000F282B">
              <w:rPr>
                <w:rFonts w:ascii="GHEA Grapalat" w:hAnsi="GHEA Grapalat" w:cs="Sylfaen"/>
                <w:lang w:val="ru-RU"/>
              </w:rPr>
              <w:t>որը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իր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մեջ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ներառում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է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հետևյալ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հնարավորությունները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և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գործիքները</w:t>
            </w:r>
            <w:r w:rsidRPr="000F282B">
              <w:rPr>
                <w:rFonts w:ascii="GHEA Grapalat" w:hAnsi="GHEA Grapalat" w:cs="Sylfaen"/>
              </w:rPr>
              <w:t>`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մոնիթորի կամ առանձին ծրագրերի համատեղ օգտագործում (</w:t>
            </w:r>
            <w:r w:rsidRPr="000F282B">
              <w:rPr>
                <w:rFonts w:ascii="GHEA Grapalat" w:hAnsi="GHEA Grapalat" w:cs="Sylfaen"/>
              </w:rPr>
              <w:t>screen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sharing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)  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շհորհանդեսների ցուցադրում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կայքերի միաժամանակյա դիտարկում</w:t>
            </w:r>
            <w:r w:rsidRPr="000F282B">
              <w:rPr>
                <w:rFonts w:ascii="GHEA Grapalat" w:hAnsi="GHEA Grapalat" w:cs="Sylfaen"/>
              </w:rPr>
              <w:t xml:space="preserve"> ( cobrowsing)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էկրանի ամփոփում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մասնակիցների մոնիտորինգ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տեքստային շփում</w:t>
            </w:r>
            <w:r w:rsidRPr="000F282B">
              <w:rPr>
                <w:rFonts w:ascii="GHEA Grapalat" w:hAnsi="GHEA Grapalat" w:cs="Sylfaen"/>
              </w:rPr>
              <w:t xml:space="preserve"> </w:t>
            </w:r>
            <w:r w:rsidRPr="000F282B">
              <w:rPr>
                <w:rFonts w:ascii="GHEA Grapalat" w:hAnsi="GHEA Grapalat" w:cs="Sylfaen"/>
                <w:lang w:val="ru-RU"/>
              </w:rPr>
              <w:t>/</w:t>
            </w:r>
            <w:r w:rsidRPr="000F282B">
              <w:rPr>
                <w:rFonts w:ascii="GHEA Grapalat" w:hAnsi="GHEA Grapalat" w:cs="Sylfaen"/>
              </w:rPr>
              <w:t>text chat</w:t>
            </w:r>
            <w:r w:rsidRPr="000F282B">
              <w:rPr>
                <w:rFonts w:ascii="GHEA Grapalat" w:hAnsi="GHEA Grapalat" w:cs="Sylfaen"/>
                <w:lang w:val="ru-RU"/>
              </w:rPr>
              <w:t>/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ինտեգրված ձայնային տվյալների փոխանցում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տեսակոնֆերանս կապ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վարողին փոխելու հնարավորություն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հանդիպումների և հրավերների պլանավորում /</w:t>
            </w:r>
            <w:r w:rsidRPr="000F282B">
              <w:rPr>
                <w:rFonts w:ascii="GHEA Grapalat" w:hAnsi="GHEA Grapalat" w:cs="Sylfaen"/>
              </w:rPr>
              <w:t>scheduling</w:t>
            </w:r>
            <w:r w:rsidRPr="000F282B">
              <w:rPr>
                <w:rFonts w:ascii="GHEA Grapalat" w:hAnsi="GHEA Grapalat" w:cs="Sylfaen"/>
                <w:lang w:val="ru-RU"/>
              </w:rPr>
              <w:t>/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3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վեբկոնֆերանսի ձայնագրում</w:t>
            </w:r>
          </w:p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</w:p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</w:rPr>
              <w:t>EoIP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 ծառայության ապահովում և սպասարկում հետևյալ հնարավորությամբ`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4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տրանսպորտային ցանցի երթուղման ապահովում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4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ցանցային ակտիվության մոնիտորինգի ապահովում  (</w:t>
            </w:r>
            <w:r w:rsidRPr="000F282B">
              <w:rPr>
                <w:rFonts w:ascii="GHEA Grapalat" w:hAnsi="GHEA Grapalat" w:cs="Sylfaen"/>
              </w:rPr>
              <w:t>NetFlow</w:t>
            </w:r>
            <w:r w:rsidRPr="000F282B">
              <w:rPr>
                <w:rFonts w:ascii="GHEA Grapalat" w:hAnsi="GHEA Grapalat" w:cs="Sylfaen"/>
                <w:lang w:val="ru-RU"/>
              </w:rPr>
              <w:t>,</w:t>
            </w:r>
            <w:r w:rsidRPr="000F282B">
              <w:rPr>
                <w:rFonts w:ascii="GHEA Grapalat" w:hAnsi="GHEA Grapalat" w:cs="Sylfaen"/>
              </w:rPr>
              <w:t>SNMP</w:t>
            </w:r>
            <w:r w:rsidRPr="000F282B">
              <w:rPr>
                <w:rFonts w:ascii="GHEA Grapalat" w:hAnsi="GHEA Grapalat" w:cs="Sylfaen"/>
                <w:lang w:val="ru-RU"/>
              </w:rPr>
              <w:t xml:space="preserve">)  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4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 xml:space="preserve">մատյանավորման ապահովում  </w:t>
            </w:r>
            <w:r w:rsidRPr="000F282B">
              <w:rPr>
                <w:rFonts w:ascii="GHEA Grapalat" w:hAnsi="GHEA Grapalat" w:cs="Sylfaen"/>
              </w:rPr>
              <w:t xml:space="preserve">(logging) 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4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</w:rPr>
              <w:t xml:space="preserve">hardware  </w:t>
            </w:r>
            <w:r w:rsidRPr="000F282B">
              <w:rPr>
                <w:rFonts w:ascii="GHEA Grapalat" w:hAnsi="GHEA Grapalat" w:cs="Sylfaen"/>
                <w:lang w:val="ru-RU"/>
              </w:rPr>
              <w:t>ռեզերվային  կրկօրինակների ապահովում</w:t>
            </w:r>
          </w:p>
          <w:p w:rsidR="00D20671" w:rsidRPr="000F282B" w:rsidRDefault="00D20671" w:rsidP="00D20671">
            <w:pPr>
              <w:pStyle w:val="BodyText"/>
              <w:numPr>
                <w:ilvl w:val="0"/>
                <w:numId w:val="44"/>
              </w:numPr>
              <w:jc w:val="both"/>
              <w:rPr>
                <w:rFonts w:ascii="GHEA Grapalat" w:hAnsi="GHEA Grapalat" w:cs="Sylfaen"/>
                <w:lang w:val="ru-RU"/>
              </w:rPr>
            </w:pPr>
            <w:r w:rsidRPr="000F282B">
              <w:rPr>
                <w:rFonts w:ascii="GHEA Grapalat" w:hAnsi="GHEA Grapalat" w:cs="Sylfaen"/>
                <w:lang w:val="ru-RU"/>
              </w:rPr>
              <w:t>պրոֆիլակտիկ միջոցառումների կազմակերպում և իրականացում</w:t>
            </w:r>
          </w:p>
          <w:p w:rsidR="00D20671" w:rsidRPr="000F282B" w:rsidRDefault="00D20671" w:rsidP="00032D19">
            <w:pPr>
              <w:tabs>
                <w:tab w:val="left" w:pos="252"/>
              </w:tabs>
              <w:jc w:val="both"/>
              <w:rPr>
                <w:rFonts w:ascii="GHEA Grapalat" w:hAnsi="GHEA Grapalat" w:cs="Arial Armenian"/>
                <w:color w:val="000000"/>
                <w:lang w:val="af-ZA"/>
              </w:rPr>
            </w:pPr>
            <w:r w:rsidRPr="000F282B">
              <w:rPr>
                <w:rFonts w:ascii="GHEA Grapalat" w:hAnsi="GHEA Grapalat" w:cs="Arial Armenian"/>
                <w:color w:val="000000"/>
                <w:sz w:val="18"/>
                <w:szCs w:val="18"/>
                <w:lang w:val="af-ZA"/>
              </w:rPr>
              <w:tab/>
            </w:r>
            <w:r w:rsidRPr="000F282B">
              <w:rPr>
                <w:rFonts w:ascii="GHEA Grapalat" w:hAnsi="GHEA Grapalat" w:cs="Sylfaen"/>
              </w:rPr>
              <w:t>ՀՀ</w:t>
            </w:r>
            <w:r w:rsidRPr="000F282B">
              <w:rPr>
                <w:rFonts w:ascii="GHEA Grapalat" w:hAnsi="GHEA Grapalat" w:cs="Sylfaen"/>
                <w:lang w:val="es-ES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ԳՆ</w:t>
            </w:r>
            <w:r w:rsidRPr="000F282B">
              <w:rPr>
                <w:rFonts w:ascii="GHEA Grapalat" w:hAnsi="GHEA Grapalat" w:cs="Sylfaen"/>
                <w:lang w:val="es-ES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սննդամթերքի</w:t>
            </w:r>
            <w:r w:rsidRPr="000F282B">
              <w:rPr>
                <w:rFonts w:ascii="GHEA Grapalat" w:hAnsi="GHEA Grapalat" w:cs="Sylfaen"/>
                <w:lang w:val="es-ES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անվտանգության</w:t>
            </w:r>
            <w:r w:rsidRPr="000F282B">
              <w:rPr>
                <w:rFonts w:ascii="GHEA Grapalat" w:hAnsi="GHEA Grapalat" w:cs="Sylfaen"/>
                <w:lang w:val="es-ES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պետական</w:t>
            </w:r>
            <w:r w:rsidRPr="000F282B">
              <w:rPr>
                <w:rFonts w:ascii="GHEA Grapalat" w:hAnsi="GHEA Grapalat" w:cs="Sylfaen"/>
                <w:lang w:val="es-ES"/>
              </w:rPr>
              <w:t xml:space="preserve"> </w:t>
            </w:r>
            <w:r w:rsidRPr="000F282B">
              <w:rPr>
                <w:rFonts w:ascii="GHEA Grapalat" w:hAnsi="GHEA Grapalat" w:cs="Sylfaen"/>
              </w:rPr>
              <w:t>ծառայության</w:t>
            </w:r>
            <w:r w:rsidRPr="000F282B">
              <w:rPr>
                <w:rFonts w:ascii="GHEA Grapalat" w:hAnsi="GHEA Grapalat" w:cs="Sylfaen"/>
                <w:lang w:val="hy-AM"/>
              </w:rPr>
              <w:t>ը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 xml:space="preserve"> անհրաժեշտ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է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օ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>գ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տվել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համակար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>գ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չային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կլաստերից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,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որը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հնարավորություն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կտա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լուծելու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ՀՀ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ԳՆ ՍԱՊԾ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>-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ի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առկա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խնդիրները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,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որոնք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պահանջում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են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հաշվողական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մեծ</w:t>
            </w:r>
            <w:r w:rsidRPr="000F282B">
              <w:rPr>
                <w:rFonts w:ascii="GHEA Grapalat" w:hAnsi="GHEA Grapalat" w:cs="Times Armenian"/>
                <w:color w:val="000000"/>
                <w:lang w:val="af-ZA"/>
              </w:rPr>
              <w:t xml:space="preserve"> </w:t>
            </w:r>
            <w:r w:rsidRPr="000F282B">
              <w:rPr>
                <w:rFonts w:ascii="GHEA Grapalat" w:hAnsi="GHEA Grapalat" w:cs="Sylfaen"/>
                <w:color w:val="000000"/>
                <w:lang w:val="af-ZA"/>
              </w:rPr>
              <w:t>ռեսուրսներ</w:t>
            </w:r>
          </w:p>
          <w:p w:rsidR="00E33942" w:rsidRPr="000F282B" w:rsidRDefault="00D20671" w:rsidP="00E33942">
            <w:pPr>
              <w:spacing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0F282B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ab/>
            </w:r>
            <w:r w:rsidR="00E33942" w:rsidRPr="000F282B">
              <w:rPr>
                <w:rFonts w:ascii="GHEA Grapalat" w:eastAsia="Calibri" w:hAnsi="GHEA Grapalat" w:cs="Sylfaen"/>
                <w:lang w:val="hy-AM"/>
              </w:rPr>
              <w:t xml:space="preserve">ՀՀ  </w:t>
            </w:r>
            <w:r w:rsidR="00E33942" w:rsidRPr="000F282B">
              <w:rPr>
                <w:rFonts w:ascii="GHEA Grapalat" w:eastAsia="Calibri" w:hAnsi="GHEA Grapalat" w:cs="Sylfaen"/>
                <w:lang w:val="en-US"/>
              </w:rPr>
              <w:t>ԳՆ սննդամթերքի անվտանգության պետական ծառայության</w:t>
            </w:r>
            <w:r w:rsidR="00E33942" w:rsidRPr="000F282B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E33942" w:rsidRPr="000F282B">
              <w:rPr>
                <w:rFonts w:ascii="GHEA Grapalat" w:hAnsi="GHEA Grapalat" w:cs="Sylfaen"/>
                <w:lang w:val="hy-AM"/>
              </w:rPr>
              <w:t>թվով</w:t>
            </w:r>
            <w:r w:rsidR="00E33942" w:rsidRPr="000F282B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E33942" w:rsidRPr="000F282B">
              <w:rPr>
                <w:rFonts w:ascii="GHEA Grapalat" w:eastAsia="Calibri" w:hAnsi="GHEA Grapalat" w:cs="Sylfaen"/>
                <w:lang w:val="en-US"/>
              </w:rPr>
              <w:t>4</w:t>
            </w:r>
            <w:r w:rsidR="00E33942" w:rsidRPr="000F282B">
              <w:rPr>
                <w:rFonts w:ascii="GHEA Grapalat" w:eastAsia="Calibri" w:hAnsi="GHEA Grapalat" w:cs="Sylfaen"/>
                <w:lang w:val="hy-AM"/>
              </w:rPr>
              <w:t xml:space="preserve"> շարժական </w:t>
            </w:r>
            <w:r w:rsidR="00E33942" w:rsidRPr="000F282B">
              <w:rPr>
                <w:rFonts w:ascii="GHEA Grapalat" w:hAnsi="GHEA Grapalat" w:cs="Sylfaen"/>
                <w:lang w:val="hy-AM"/>
              </w:rPr>
              <w:t xml:space="preserve">առնվազն </w:t>
            </w:r>
            <w:r w:rsidR="00E33942" w:rsidRPr="000F282B">
              <w:rPr>
                <w:rFonts w:ascii="GHEA Grapalat" w:eastAsia="Calibri" w:hAnsi="GHEA Grapalat" w:cs="Sylfaen"/>
                <w:lang w:val="hy-AM"/>
              </w:rPr>
              <w:t>3G ծառայության  ապահովում նվազագույնը 3 Մբիթ/վրկ:</w:t>
            </w:r>
          </w:p>
          <w:p w:rsidR="00D20671" w:rsidRPr="000F282B" w:rsidRDefault="00D20671" w:rsidP="00032D19">
            <w:pPr>
              <w:pStyle w:val="BodyText"/>
              <w:rPr>
                <w:rFonts w:ascii="GHEA Grapalat" w:hAnsi="GHEA Grapalat" w:cs="Sylfaen"/>
                <w:lang w:val="ru-RU"/>
              </w:rPr>
            </w:pPr>
          </w:p>
        </w:tc>
      </w:tr>
      <w:tr w:rsidR="008B6D4B" w:rsidRPr="008B6D4B" w:rsidTr="00E3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567" w:type="dxa"/>
          <w:trHeight w:val="233"/>
        </w:trPr>
        <w:tc>
          <w:tcPr>
            <w:tcW w:w="9214" w:type="dxa"/>
            <w:gridSpan w:val="2"/>
            <w:hideMark/>
          </w:tcPr>
          <w:p w:rsidR="008B6D4B" w:rsidRPr="008B6D4B" w:rsidRDefault="008B6D4B" w:rsidP="00945B1E">
            <w:pPr>
              <w:tabs>
                <w:tab w:val="left" w:pos="7371"/>
              </w:tabs>
              <w:spacing w:line="240" w:lineRule="auto"/>
              <w:jc w:val="center"/>
              <w:rPr>
                <w:rFonts w:ascii="GHEA Grapalat" w:eastAsia="Times New Roman" w:hAnsi="GHEA Grapalat" w:cs="Arial Armeni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:rsidR="008B6D4B" w:rsidRPr="008B6D4B" w:rsidRDefault="008B6D4B" w:rsidP="009E436F">
            <w:pPr>
              <w:tabs>
                <w:tab w:val="left" w:pos="7371"/>
              </w:tabs>
              <w:spacing w:line="240" w:lineRule="auto"/>
              <w:rPr>
                <w:rFonts w:ascii="GHEA Grapalat" w:eastAsia="Times New Roman" w:hAnsi="GHEA Grapalat" w:cs="Arial Armenian"/>
                <w:sz w:val="20"/>
                <w:szCs w:val="20"/>
                <w:lang w:eastAsia="ru-RU"/>
              </w:rPr>
            </w:pPr>
          </w:p>
        </w:tc>
      </w:tr>
    </w:tbl>
    <w:p w:rsidR="00A34F36" w:rsidRPr="00945B1E" w:rsidRDefault="00A34F36" w:rsidP="00A34F36">
      <w:pPr>
        <w:tabs>
          <w:tab w:val="left" w:pos="7371"/>
        </w:tabs>
        <w:spacing w:line="240" w:lineRule="auto"/>
        <w:rPr>
          <w:rFonts w:ascii="GHEA Grapalat" w:hAnsi="GHEA Grapalat" w:cs="Sylfaen"/>
          <w:color w:val="000000"/>
          <w:sz w:val="20"/>
        </w:rPr>
      </w:pPr>
      <w:bookmarkStart w:id="0" w:name="_GoBack"/>
      <w:bookmarkEnd w:id="0"/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195E4F" w:rsidRPr="0023083D" w:rsidTr="00195E4F">
        <w:tc>
          <w:tcPr>
            <w:tcW w:w="4536" w:type="dxa"/>
          </w:tcPr>
          <w:p w:rsidR="00195E4F" w:rsidRPr="00532790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ՊԱՏՎԻՐԱՏՈՒ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</w:t>
            </w:r>
          </w:p>
          <w:p w:rsidR="00195E4F" w:rsidRPr="0023083D" w:rsidRDefault="00195E4F" w:rsidP="00403E53">
            <w:pPr>
              <w:tabs>
                <w:tab w:val="left" w:pos="1276"/>
              </w:tabs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----------------------------------------</w:t>
            </w:r>
          </w:p>
          <w:p w:rsidR="00195E4F" w:rsidRPr="0023083D" w:rsidRDefault="00195E4F" w:rsidP="00403E53">
            <w:pPr>
              <w:tabs>
                <w:tab w:val="left" w:pos="1276"/>
              </w:tabs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ԿԱՏԱՐ</w:t>
            </w:r>
            <w:r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ՈՂ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95E4F" w:rsidRPr="0023083D" w:rsidRDefault="00195E4F" w:rsidP="00403E5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8E1D4B" w:rsidRDefault="008E1D4B" w:rsidP="008E1D4B">
      <w:pPr>
        <w:jc w:val="both"/>
      </w:pPr>
    </w:p>
    <w:p w:rsidR="003976D8" w:rsidRPr="00134955" w:rsidRDefault="003976D8" w:rsidP="008E1D4B">
      <w:pPr>
        <w:rPr>
          <w:rFonts w:ascii="GHEA Grapalat" w:hAnsi="GHEA Grapalat"/>
        </w:rPr>
      </w:pPr>
    </w:p>
    <w:p w:rsidR="00F16C2E" w:rsidRPr="00193CDE" w:rsidRDefault="00F16C2E" w:rsidP="008E1D4B">
      <w:pPr>
        <w:rPr>
          <w:rFonts w:ascii="GHEA Grapalat" w:hAnsi="GHEA Grapalat"/>
        </w:rPr>
        <w:sectPr w:rsidR="00F16C2E" w:rsidRPr="00193CDE" w:rsidSect="009C09DA">
          <w:pgSz w:w="11906" w:h="16838"/>
          <w:pgMar w:top="709" w:right="707" w:bottom="567" w:left="1276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4900" w:type="dxa"/>
        <w:tblInd w:w="93" w:type="dxa"/>
        <w:tblLayout w:type="fixed"/>
        <w:tblLook w:val="04A0"/>
      </w:tblPr>
      <w:tblGrid>
        <w:gridCol w:w="13198"/>
        <w:gridCol w:w="993"/>
        <w:gridCol w:w="709"/>
      </w:tblGrid>
      <w:tr w:rsidR="000C3981" w:rsidRPr="001C04EA" w:rsidTr="00E92389">
        <w:trPr>
          <w:trHeight w:val="705"/>
        </w:trPr>
        <w:tc>
          <w:tcPr>
            <w:tcW w:w="149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3981" w:rsidRPr="000C3981" w:rsidRDefault="000C3981" w:rsidP="008430B1">
            <w:pPr>
              <w:spacing w:after="0" w:line="240" w:lineRule="auto"/>
              <w:ind w:firstLine="567"/>
              <w:jc w:val="right"/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lastRenderedPageBreak/>
              <w:t>Հավելված N</w:t>
            </w:r>
            <w:r w:rsidR="00B87552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eastAsia="ru-RU"/>
              </w:rPr>
              <w:t xml:space="preserve"> 2</w:t>
            </w:r>
          </w:p>
          <w:p w:rsidR="000C3981" w:rsidRPr="00DD4450" w:rsidRDefault="000C3981" w:rsidP="008430B1">
            <w:pPr>
              <w:spacing w:after="0" w:line="240" w:lineRule="auto"/>
              <w:ind w:firstLine="567"/>
              <w:jc w:val="right"/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t>ՙ    ՚               201</w:t>
            </w:r>
            <w:r w:rsidRPr="000C3981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eastAsia="ru-RU"/>
              </w:rPr>
              <w:t>4</w:t>
            </w:r>
            <w:r w:rsidRPr="00DD4450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t xml:space="preserve"> թ.կնքված</w:t>
            </w:r>
          </w:p>
          <w:p w:rsidR="000C3981" w:rsidRPr="00DD4450" w:rsidRDefault="000C3981" w:rsidP="008430B1">
            <w:pPr>
              <w:spacing w:after="0" w:line="240" w:lineRule="auto"/>
              <w:ind w:firstLine="567"/>
              <w:jc w:val="right"/>
              <w:rPr>
                <w:rFonts w:ascii="GHEA Grapalat" w:eastAsia="Times New Roman" w:hAnsi="GHEA Grapalat" w:cs="Times New Roman"/>
                <w:i/>
                <w:sz w:val="18"/>
                <w:lang w:val="pt-BR" w:eastAsia="ru-RU"/>
              </w:rPr>
            </w:pPr>
            <w:r w:rsidRPr="00DD4450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t xml:space="preserve">N   </w:t>
            </w:r>
            <w:r w:rsidR="00E33942" w:rsidRPr="00D2067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ԳՆ</w:t>
            </w:r>
            <w:r w:rsidR="00E33942" w:rsidRPr="00D20671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ՍԱՊԾ</w:t>
            </w:r>
            <w:r w:rsidR="00E33942" w:rsidRPr="00D2067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E33942" w:rsidRPr="00D20671">
              <w:rPr>
                <w:rFonts w:ascii="GHEA Grapalat" w:hAnsi="GHEA Grapalat"/>
                <w:sz w:val="16"/>
                <w:szCs w:val="16"/>
              </w:rPr>
              <w:t>ՇՀԾՁԲ</w:t>
            </w:r>
            <w:r w:rsidR="00E33942" w:rsidRPr="00D20671">
              <w:rPr>
                <w:rFonts w:ascii="GHEA Grapalat" w:hAnsi="GHEA Grapalat"/>
                <w:sz w:val="16"/>
                <w:szCs w:val="16"/>
                <w:lang w:val="en-US"/>
              </w:rPr>
              <w:t>-11/</w:t>
            </w:r>
            <w:r w:rsidR="00E33942" w:rsidRPr="00D2067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E33942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t xml:space="preserve">   </w:t>
            </w:r>
            <w:r w:rsidRPr="00DD4450">
              <w:rPr>
                <w:rFonts w:ascii="GHEA Grapalat" w:eastAsia="Times New Roman" w:hAnsi="GHEA Grapalat" w:cs="Sylfaen"/>
                <w:bCs/>
                <w:noProof/>
                <w:color w:val="000000"/>
                <w:sz w:val="16"/>
                <w:szCs w:val="20"/>
                <w:lang w:val="hy-AM" w:eastAsia="ru-RU"/>
              </w:rPr>
              <w:t xml:space="preserve"> պայմանագրի</w:t>
            </w:r>
          </w:p>
          <w:p w:rsidR="000C3981" w:rsidRPr="001161E3" w:rsidRDefault="000C3981" w:rsidP="008430B1">
            <w:pPr>
              <w:spacing w:after="0" w:line="240" w:lineRule="auto"/>
              <w:rPr>
                <w:rFonts w:ascii="GHEA Grapalat" w:eastAsia="Times New Roman" w:hAnsi="GHEA Grapalat" w:cs="Arial"/>
                <w:lang w:val="pt-BR"/>
              </w:rPr>
            </w:pPr>
            <w:r w:rsidRPr="001161E3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F16C2E" w:rsidRPr="00094992" w:rsidTr="00E92389">
        <w:trPr>
          <w:trHeight w:val="87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C2E" w:rsidRPr="001161E3" w:rsidRDefault="00F16C2E" w:rsidP="00A34F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2E" w:rsidRPr="001161E3" w:rsidRDefault="00F16C2E" w:rsidP="008430B1">
            <w:pPr>
              <w:spacing w:after="0" w:line="240" w:lineRule="auto"/>
              <w:rPr>
                <w:rFonts w:ascii="GHEA Grapalat" w:eastAsia="Times New Roman" w:hAnsi="GHEA Grapalat" w:cs="Arial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2E" w:rsidRPr="001161E3" w:rsidRDefault="00F16C2E" w:rsidP="008430B1">
            <w:pPr>
              <w:spacing w:after="0" w:line="240" w:lineRule="auto"/>
              <w:rPr>
                <w:rFonts w:ascii="GHEA Grapalat" w:eastAsia="Times New Roman" w:hAnsi="GHEA Grapalat" w:cs="Arial"/>
                <w:lang w:val="pt-BR"/>
              </w:rPr>
            </w:pPr>
          </w:p>
        </w:tc>
      </w:tr>
    </w:tbl>
    <w:p w:rsidR="00E94D02" w:rsidRDefault="00E94D02" w:rsidP="00993563">
      <w:pPr>
        <w:spacing w:after="0"/>
        <w:jc w:val="center"/>
        <w:rPr>
          <w:rFonts w:ascii="GHEA Grapalat" w:hAnsi="GHEA Grapalat"/>
          <w:bCs/>
          <w:lang w:val="hy-AM"/>
        </w:rPr>
      </w:pPr>
    </w:p>
    <w:p w:rsidR="00E92389" w:rsidRDefault="00E92389" w:rsidP="00993563">
      <w:pPr>
        <w:spacing w:after="0"/>
        <w:jc w:val="center"/>
        <w:rPr>
          <w:rFonts w:ascii="GHEA Grapalat" w:hAnsi="GHEA Grapalat"/>
          <w:bCs/>
        </w:rPr>
      </w:pPr>
      <w:r w:rsidRPr="00BA18B7">
        <w:rPr>
          <w:rFonts w:ascii="GHEA Grapalat" w:hAnsi="GHEA Grapalat"/>
          <w:bCs/>
        </w:rPr>
        <w:t>ԳՆՄԱՆ ԺԱՄԱՆԱԿԱՑՈՒՅՑ</w:t>
      </w:r>
    </w:p>
    <w:p w:rsidR="008C38CD" w:rsidRPr="00BA18B7" w:rsidRDefault="008C38CD" w:rsidP="00993563">
      <w:pPr>
        <w:spacing w:after="0"/>
        <w:jc w:val="center"/>
        <w:rPr>
          <w:rFonts w:ascii="GHEA Grapalat" w:hAnsi="GHEA Grapalat"/>
          <w:bCs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3808"/>
        <w:gridCol w:w="728"/>
        <w:gridCol w:w="406"/>
        <w:gridCol w:w="1295"/>
        <w:gridCol w:w="406"/>
        <w:gridCol w:w="1792"/>
        <w:gridCol w:w="1752"/>
        <w:gridCol w:w="1418"/>
        <w:gridCol w:w="160"/>
        <w:gridCol w:w="1880"/>
      </w:tblGrid>
      <w:tr w:rsidR="006D4FA5" w:rsidRPr="00583539" w:rsidTr="006D4FA5">
        <w:trPr>
          <w:cantSplit/>
          <w:trHeight w:val="771"/>
        </w:trPr>
        <w:tc>
          <w:tcPr>
            <w:tcW w:w="5211" w:type="dxa"/>
            <w:gridSpan w:val="2"/>
            <w:vMerge w:val="restart"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Գնման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ենթակա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ծառայությունների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միավորը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ab/>
            </w:r>
          </w:p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 w:cs="Arial Armenian"/>
                <w:bCs/>
                <w:sz w:val="18"/>
                <w:szCs w:val="18"/>
              </w:rPr>
            </w:pP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Միավորի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գ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ինը</w:t>
            </w:r>
          </w:p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83539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 w:rsidRPr="00583539">
              <w:rPr>
                <w:rFonts w:ascii="GHEA Grapalat" w:hAnsi="GHEA Grapalat" w:cs="Sylfaen"/>
                <w:bCs/>
                <w:sz w:val="18"/>
                <w:szCs w:val="18"/>
              </w:rPr>
              <w:t>դրամ</w:t>
            </w:r>
            <w:r w:rsidRPr="00583539">
              <w:rPr>
                <w:rFonts w:ascii="GHEA Grapalat" w:hAnsi="GHEA Grapalat" w:cs="Arial Armenian"/>
                <w:bCs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6D4FA5" w:rsidRPr="000A10D4" w:rsidRDefault="006D4FA5" w:rsidP="00C058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A10D4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Նախատեսվում է գնել 201</w:t>
            </w:r>
            <w:r w:rsidRPr="000A10D4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5</w:t>
            </w:r>
            <w:r w:rsidRPr="000A10D4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թ.</w:t>
            </w:r>
            <w:r w:rsidRPr="000A10D4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ֆինանսական միջոցների նախատեսման դեպքում</w:t>
            </w:r>
            <w:r w:rsidRPr="000A10D4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8" w:type="dxa"/>
            <w:gridSpan w:val="3"/>
            <w:vMerge w:val="restart"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83539">
              <w:rPr>
                <w:rFonts w:ascii="GHEA Grapalat" w:hAnsi="GHEA Grapalat"/>
                <w:bCs/>
                <w:sz w:val="18"/>
                <w:szCs w:val="18"/>
              </w:rPr>
              <w:t>Ընդամենը</w:t>
            </w:r>
          </w:p>
        </w:tc>
      </w:tr>
      <w:tr w:rsidR="006D4FA5" w:rsidRPr="00583539" w:rsidTr="009F38D4">
        <w:trPr>
          <w:cantSplit/>
          <w:trHeight w:val="753"/>
        </w:trPr>
        <w:tc>
          <w:tcPr>
            <w:tcW w:w="5211" w:type="dxa"/>
            <w:gridSpan w:val="2"/>
            <w:vMerge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D4FA5" w:rsidRPr="00C058C6" w:rsidRDefault="006D4FA5" w:rsidP="00C058C6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6D4FA5">
              <w:rPr>
                <w:rFonts w:ascii="GHEA Grapalat" w:eastAsia="Times New Roman" w:hAnsi="GHEA Grapalat" w:cs="Arial"/>
                <w:sz w:val="20"/>
                <w:szCs w:val="20"/>
              </w:rPr>
              <w:t>ծառայությունների մատուցման ժամկետ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ը</w:t>
            </w:r>
          </w:p>
        </w:tc>
        <w:tc>
          <w:tcPr>
            <w:tcW w:w="3458" w:type="dxa"/>
            <w:gridSpan w:val="3"/>
            <w:vMerge/>
            <w:vAlign w:val="center"/>
          </w:tcPr>
          <w:p w:rsidR="006D4FA5" w:rsidRPr="00583539" w:rsidRDefault="006D4FA5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47287" w:rsidRPr="00583539" w:rsidTr="00A47287">
        <w:trPr>
          <w:cantSplit/>
          <w:trHeight w:val="491"/>
        </w:trPr>
        <w:tc>
          <w:tcPr>
            <w:tcW w:w="5211" w:type="dxa"/>
            <w:gridSpan w:val="2"/>
            <w:vMerge/>
          </w:tcPr>
          <w:p w:rsidR="00A47287" w:rsidRPr="00583539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47287" w:rsidRPr="00583539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47287" w:rsidRPr="00583539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:rsidR="00A47287" w:rsidRPr="00A47287" w:rsidRDefault="00A47287" w:rsidP="0083476F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Սկիզբ</w:t>
            </w:r>
          </w:p>
        </w:tc>
        <w:tc>
          <w:tcPr>
            <w:tcW w:w="1752" w:type="dxa"/>
            <w:vAlign w:val="center"/>
          </w:tcPr>
          <w:p w:rsidR="00A47287" w:rsidRPr="00A47287" w:rsidRDefault="00A47287" w:rsidP="0083476F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Ավարտ</w:t>
            </w:r>
          </w:p>
        </w:tc>
        <w:tc>
          <w:tcPr>
            <w:tcW w:w="1418" w:type="dxa"/>
            <w:vAlign w:val="center"/>
          </w:tcPr>
          <w:p w:rsidR="00A47287" w:rsidRPr="00C22900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քանակը</w:t>
            </w:r>
          </w:p>
        </w:tc>
        <w:tc>
          <w:tcPr>
            <w:tcW w:w="2040" w:type="dxa"/>
            <w:gridSpan w:val="2"/>
            <w:vAlign w:val="center"/>
          </w:tcPr>
          <w:p w:rsidR="00A47287" w:rsidRPr="00583539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83539">
              <w:rPr>
                <w:rFonts w:ascii="GHEA Grapalat" w:hAnsi="GHEA Grapalat"/>
                <w:bCs/>
                <w:sz w:val="18"/>
                <w:szCs w:val="18"/>
              </w:rPr>
              <w:t>գումարը (հազ.դրամ)</w:t>
            </w:r>
          </w:p>
        </w:tc>
      </w:tr>
      <w:tr w:rsidR="00A47287" w:rsidRPr="00583539" w:rsidTr="00A47287">
        <w:trPr>
          <w:trHeight w:val="1000"/>
        </w:trPr>
        <w:tc>
          <w:tcPr>
            <w:tcW w:w="5211" w:type="dxa"/>
            <w:gridSpan w:val="2"/>
            <w:vAlign w:val="center"/>
          </w:tcPr>
          <w:p w:rsidR="00A47287" w:rsidRPr="00410F70" w:rsidRDefault="00A47287" w:rsidP="00245F4E">
            <w:pPr>
              <w:spacing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10F70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</w:t>
            </w:r>
            <w:r w:rsidRPr="00410F70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նտերնետային կապի տրամադրման</w:t>
            </w:r>
            <w:r w:rsidRPr="00410F7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410F70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gridSpan w:val="2"/>
            <w:vAlign w:val="center"/>
          </w:tcPr>
          <w:p w:rsidR="00A47287" w:rsidRPr="00C22900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1701" w:type="dxa"/>
            <w:gridSpan w:val="2"/>
            <w:vAlign w:val="center"/>
          </w:tcPr>
          <w:p w:rsidR="00A47287" w:rsidRPr="0024621C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792" w:type="dxa"/>
            <w:vAlign w:val="center"/>
          </w:tcPr>
          <w:p w:rsidR="00A47287" w:rsidRPr="00C22900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2015թ հունվար</w:t>
            </w:r>
          </w:p>
        </w:tc>
        <w:tc>
          <w:tcPr>
            <w:tcW w:w="1752" w:type="dxa"/>
            <w:vAlign w:val="center"/>
          </w:tcPr>
          <w:p w:rsidR="00A47287" w:rsidRPr="00C22900" w:rsidRDefault="00A47287" w:rsidP="00A47287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2015թ դեկտեմբեր</w:t>
            </w:r>
          </w:p>
        </w:tc>
        <w:tc>
          <w:tcPr>
            <w:tcW w:w="1418" w:type="dxa"/>
            <w:vAlign w:val="center"/>
          </w:tcPr>
          <w:p w:rsidR="00A47287" w:rsidRPr="00C22900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040" w:type="dxa"/>
            <w:gridSpan w:val="2"/>
            <w:vAlign w:val="center"/>
          </w:tcPr>
          <w:p w:rsidR="00A47287" w:rsidRPr="0024621C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x</w:t>
            </w:r>
          </w:p>
        </w:tc>
      </w:tr>
      <w:tr w:rsidR="00A47287" w:rsidRPr="00583539" w:rsidTr="00A47287">
        <w:trPr>
          <w:trHeight w:val="327"/>
        </w:trPr>
        <w:tc>
          <w:tcPr>
            <w:tcW w:w="5211" w:type="dxa"/>
            <w:gridSpan w:val="2"/>
            <w:vAlign w:val="center"/>
          </w:tcPr>
          <w:p w:rsidR="00A47287" w:rsidRPr="00583539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3539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gridSpan w:val="2"/>
            <w:vAlign w:val="center"/>
          </w:tcPr>
          <w:p w:rsidR="00A47287" w:rsidRPr="001873CA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gridSpan w:val="2"/>
            <w:vAlign w:val="center"/>
          </w:tcPr>
          <w:p w:rsidR="00A47287" w:rsidRPr="001873CA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792" w:type="dxa"/>
            <w:vAlign w:val="center"/>
          </w:tcPr>
          <w:p w:rsidR="00A47287" w:rsidRPr="00A47287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752" w:type="dxa"/>
            <w:vAlign w:val="center"/>
          </w:tcPr>
          <w:p w:rsidR="00A47287" w:rsidRPr="00A47287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418" w:type="dxa"/>
            <w:vAlign w:val="center"/>
          </w:tcPr>
          <w:p w:rsidR="00A47287" w:rsidRPr="001873CA" w:rsidRDefault="00A47287" w:rsidP="005E0CF4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040" w:type="dxa"/>
            <w:gridSpan w:val="2"/>
            <w:vAlign w:val="center"/>
          </w:tcPr>
          <w:p w:rsidR="00A47287" w:rsidRPr="001873CA" w:rsidRDefault="00A47287" w:rsidP="00E9238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</w:p>
        </w:tc>
      </w:tr>
      <w:tr w:rsidR="00BA7CD2" w:rsidRPr="0023083D" w:rsidTr="00E9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03" w:type="dxa"/>
          <w:wAfter w:w="1880" w:type="dxa"/>
        </w:trPr>
        <w:tc>
          <w:tcPr>
            <w:tcW w:w="4536" w:type="dxa"/>
            <w:gridSpan w:val="2"/>
          </w:tcPr>
          <w:p w:rsidR="00754BB0" w:rsidRDefault="00754BB0" w:rsidP="00754B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en-US"/>
              </w:rPr>
            </w:pPr>
          </w:p>
          <w:p w:rsidR="00BA7CD2" w:rsidRPr="00532790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ՊԱՏՎԻՐԱՏՈՒ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</w:t>
            </w:r>
          </w:p>
          <w:p w:rsidR="00BA7CD2" w:rsidRPr="0023083D" w:rsidRDefault="00BA7CD2" w:rsidP="00754BB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----------------------------------------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  <w:tc>
          <w:tcPr>
            <w:tcW w:w="1701" w:type="dxa"/>
            <w:gridSpan w:val="2"/>
          </w:tcPr>
          <w:p w:rsidR="00BA7CD2" w:rsidRDefault="00BA7CD2" w:rsidP="00754B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</w:pPr>
          </w:p>
          <w:p w:rsidR="00BA7CD2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CD2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CD2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CD2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  <w:tc>
          <w:tcPr>
            <w:tcW w:w="5528" w:type="dxa"/>
            <w:gridSpan w:val="5"/>
          </w:tcPr>
          <w:p w:rsidR="00754BB0" w:rsidRDefault="00754BB0" w:rsidP="00754B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en-US"/>
              </w:rPr>
            </w:pP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ԿԱՏԱՐ</w:t>
            </w:r>
            <w:r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ՈՂ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BA7CD2" w:rsidRPr="0023083D" w:rsidRDefault="00BA7CD2" w:rsidP="00754B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134955" w:rsidRDefault="00134955" w:rsidP="00754BB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</w:pPr>
    </w:p>
    <w:p w:rsidR="00161FCB" w:rsidRDefault="00161FCB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</w:pPr>
    </w:p>
    <w:p w:rsidR="00754BB0" w:rsidRDefault="00754BB0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263B11" w:rsidRDefault="00263B11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134955" w:rsidRPr="00134955" w:rsidRDefault="00134955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Հավելված N </w:t>
      </w: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  <w:t>3</w:t>
      </w:r>
    </w:p>
    <w:p w:rsidR="00134955" w:rsidRPr="00DD4450" w:rsidRDefault="00134955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ՙ    ՚               201</w:t>
      </w: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en-US" w:eastAsia="ru-RU"/>
        </w:rPr>
        <w:t>4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թ.կնքված</w:t>
      </w:r>
    </w:p>
    <w:p w:rsidR="00134955" w:rsidRPr="00DD4450" w:rsidRDefault="00134955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lang w:val="pt-BR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N   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ՀՀ ԳՆ</w:t>
      </w:r>
      <w:r w:rsidR="00E33942" w:rsidRPr="00D20671">
        <w:rPr>
          <w:rFonts w:ascii="GHEA Grapalat" w:hAnsi="GHEA Grapalat"/>
          <w:sz w:val="16"/>
          <w:szCs w:val="16"/>
          <w:lang w:val="en-US"/>
        </w:rPr>
        <w:t xml:space="preserve"> ՍԱՊԾ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-</w:t>
      </w:r>
      <w:r w:rsidR="00E33942" w:rsidRPr="00D20671">
        <w:rPr>
          <w:rFonts w:ascii="GHEA Grapalat" w:hAnsi="GHEA Grapalat"/>
          <w:sz w:val="16"/>
          <w:szCs w:val="16"/>
        </w:rPr>
        <w:t>ՇՀԾՁԲ</w:t>
      </w:r>
      <w:r w:rsidR="00E33942" w:rsidRPr="00D20671">
        <w:rPr>
          <w:rFonts w:ascii="GHEA Grapalat" w:hAnsi="GHEA Grapalat"/>
          <w:sz w:val="16"/>
          <w:szCs w:val="16"/>
          <w:lang w:val="en-US"/>
        </w:rPr>
        <w:t>-11/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1</w:t>
      </w:r>
      <w:r w:rsidR="00E33942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 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պայմանագրի</w:t>
      </w:r>
    </w:p>
    <w:tbl>
      <w:tblPr>
        <w:tblpPr w:leftFromText="180" w:rightFromText="180" w:vertAnchor="text" w:tblpX="93" w:tblpY="1"/>
        <w:tblOverlap w:val="never"/>
        <w:tblW w:w="14850" w:type="dxa"/>
        <w:tblLayout w:type="fixed"/>
        <w:tblLook w:val="04A0"/>
      </w:tblPr>
      <w:tblGrid>
        <w:gridCol w:w="545"/>
        <w:gridCol w:w="765"/>
        <w:gridCol w:w="1232"/>
        <w:gridCol w:w="2435"/>
        <w:gridCol w:w="801"/>
        <w:gridCol w:w="68"/>
        <w:gridCol w:w="362"/>
        <w:gridCol w:w="1115"/>
        <w:gridCol w:w="224"/>
        <w:gridCol w:w="358"/>
        <w:gridCol w:w="1350"/>
        <w:gridCol w:w="464"/>
        <w:gridCol w:w="1401"/>
        <w:gridCol w:w="1120"/>
        <w:gridCol w:w="484"/>
        <w:gridCol w:w="351"/>
        <w:gridCol w:w="305"/>
        <w:gridCol w:w="1280"/>
        <w:gridCol w:w="190"/>
      </w:tblGrid>
      <w:tr w:rsidR="00DD4450" w:rsidRPr="00134955" w:rsidTr="000014AD">
        <w:trPr>
          <w:gridAfter w:val="2"/>
          <w:wAfter w:w="1470" w:type="dxa"/>
          <w:trHeight w:val="450"/>
        </w:trPr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32"/>
                <w:szCs w:val="32"/>
                <w:lang w:val="en-US"/>
              </w:rPr>
            </w:pPr>
            <w:r w:rsidRPr="00134955">
              <w:rPr>
                <w:rFonts w:ascii="GHEA Grapalat" w:eastAsia="Times New Roman" w:hAnsi="GHEA Grapalat" w:cs="Arial"/>
                <w:b/>
                <w:bCs/>
                <w:sz w:val="32"/>
                <w:szCs w:val="32"/>
                <w:lang w:val="en-US"/>
              </w:rPr>
              <w:t xml:space="preserve">Վճարման ժամանակացույց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8"/>
                <w:szCs w:val="28"/>
                <w:lang w:val="en-US"/>
              </w:rPr>
            </w:pPr>
          </w:p>
        </w:tc>
      </w:tr>
      <w:tr w:rsidR="00DD4450" w:rsidRPr="00134955" w:rsidTr="000014AD">
        <w:trPr>
          <w:gridAfter w:val="2"/>
          <w:wAfter w:w="1470" w:type="dxa"/>
          <w:trHeight w:val="345"/>
        </w:trPr>
        <w:tc>
          <w:tcPr>
            <w:tcW w:w="11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DD4450" w:rsidRPr="00161FCB" w:rsidTr="000014AD">
        <w:trPr>
          <w:trHeight w:val="330"/>
        </w:trPr>
        <w:tc>
          <w:tcPr>
            <w:tcW w:w="148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450" w:rsidRPr="008C38CD" w:rsidRDefault="00DD4450" w:rsidP="0056361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DD4450" w:rsidRPr="00134955" w:rsidTr="000014AD">
        <w:trPr>
          <w:gridAfter w:val="4"/>
          <w:wAfter w:w="2126" w:type="dxa"/>
          <w:trHeight w:val="345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50" w:rsidRPr="00134955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en-US"/>
              </w:rPr>
            </w:pPr>
          </w:p>
        </w:tc>
      </w:tr>
      <w:tr w:rsidR="00DD4450" w:rsidRPr="00134955" w:rsidTr="000014AD">
        <w:trPr>
          <w:gridAfter w:val="4"/>
          <w:wAfter w:w="2126" w:type="dxa"/>
          <w:trHeight w:val="330"/>
        </w:trPr>
        <w:tc>
          <w:tcPr>
            <w:tcW w:w="127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450" w:rsidRPr="0013362E" w:rsidRDefault="00DD4450" w:rsidP="000014A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D27ADE" w:rsidRPr="000014AD" w:rsidTr="00D46E0F">
        <w:trPr>
          <w:gridAfter w:val="1"/>
          <w:wAfter w:w="190" w:type="dxa"/>
          <w:trHeight w:val="67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7ADE" w:rsidRPr="0013362E" w:rsidRDefault="00D27ADE" w:rsidP="000014AD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336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Չափաբաժին N</w:t>
            </w: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DE" w:rsidRPr="00044AFA" w:rsidRDefault="00D27ADE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336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Գնման ենթակա ծառայությունների անվան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ումը</w:t>
            </w: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DE" w:rsidRPr="00363505" w:rsidRDefault="00D27ADE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135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Նախատեսվում է </w:t>
            </w:r>
            <w:r w:rsidRPr="00045D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ֆինանսավորել</w:t>
            </w:r>
            <w:r w:rsidRPr="00F135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201</w:t>
            </w:r>
            <w:r w:rsidRPr="00045D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5 </w:t>
            </w:r>
            <w:r w:rsidRPr="00F135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թ</w:t>
            </w:r>
            <w:r w:rsidRPr="00045D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վականին նախատեսվող միջոցների հաշվին, ընդ որում՝</w:t>
            </w:r>
          </w:p>
        </w:tc>
      </w:tr>
      <w:tr w:rsidR="00D46E0F" w:rsidRPr="00134955" w:rsidTr="00D46E0F">
        <w:trPr>
          <w:gridAfter w:val="1"/>
          <w:wAfter w:w="190" w:type="dxa"/>
          <w:trHeight w:val="24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6E0F" w:rsidRPr="000014AD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363505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336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0F" w:rsidRPr="00363505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3362E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Չափման միավորը</w:t>
            </w: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0F" w:rsidRPr="00044AFA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44AFA">
              <w:rPr>
                <w:rFonts w:ascii="GHEA Grapalat" w:eastAsia="Times New Roman" w:hAnsi="GHEA Grapalat" w:cs="Arial"/>
                <w:sz w:val="20"/>
                <w:lang w:val="en-US"/>
              </w:rPr>
              <w:t>Գումար</w:t>
            </w:r>
          </w:p>
        </w:tc>
      </w:tr>
      <w:tr w:rsidR="00D46E0F" w:rsidRPr="00134955" w:rsidTr="00D46E0F">
        <w:trPr>
          <w:gridAfter w:val="1"/>
          <w:wAfter w:w="190" w:type="dxa"/>
          <w:trHeight w:val="57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6E0F" w:rsidRPr="001E16B2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5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1E16B2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E0F" w:rsidRPr="001E16B2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0F" w:rsidRPr="001E16B2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</w:rPr>
              <w:t>տարի</w:t>
            </w:r>
          </w:p>
        </w:tc>
      </w:tr>
      <w:tr w:rsidR="00D46E0F" w:rsidRPr="00044AFA" w:rsidTr="00D46E0F">
        <w:trPr>
          <w:gridAfter w:val="1"/>
          <w:wAfter w:w="190" w:type="dxa"/>
          <w:trHeight w:val="1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161FCB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lang w:val="en-US"/>
              </w:rPr>
            </w:pPr>
            <w:r w:rsidRPr="00161FCB">
              <w:rPr>
                <w:rFonts w:ascii="GHEA Grapalat" w:eastAsia="Times New Roman" w:hAnsi="GHEA Grapalat" w:cs="Arial"/>
                <w:sz w:val="18"/>
                <w:lang w:val="en-US"/>
              </w:rPr>
              <w:t>1</w:t>
            </w:r>
          </w:p>
        </w:tc>
        <w:tc>
          <w:tcPr>
            <w:tcW w:w="5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161FCB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lang w:val="en-US"/>
              </w:rPr>
            </w:pPr>
            <w:r w:rsidRPr="00161FCB">
              <w:rPr>
                <w:rFonts w:ascii="GHEA Grapalat" w:eastAsia="Times New Roman" w:hAnsi="GHEA Grapalat" w:cs="Arial"/>
                <w:sz w:val="18"/>
                <w:lang w:val="en-US"/>
              </w:rPr>
              <w:t>2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161FCB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lang w:val="en-US"/>
              </w:rPr>
            </w:pPr>
            <w:r w:rsidRPr="00161FCB">
              <w:rPr>
                <w:rFonts w:ascii="GHEA Grapalat" w:eastAsia="Times New Roman" w:hAnsi="GHEA Grapalat" w:cs="Arial"/>
                <w:sz w:val="18"/>
                <w:lang w:val="en-US"/>
              </w:rPr>
              <w:t>3</w:t>
            </w: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E0F" w:rsidRPr="00D46E0F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</w:rPr>
            </w:pPr>
            <w:r>
              <w:rPr>
                <w:rFonts w:ascii="GHEA Grapalat" w:eastAsia="Times New Roman" w:hAnsi="GHEA Grapalat" w:cs="Arial"/>
                <w:sz w:val="18"/>
              </w:rPr>
              <w:t>4</w:t>
            </w:r>
          </w:p>
        </w:tc>
      </w:tr>
      <w:tr w:rsidR="00D46E0F" w:rsidRPr="00134955" w:rsidTr="00D46E0F">
        <w:trPr>
          <w:gridAfter w:val="1"/>
          <w:wAfter w:w="190" w:type="dxa"/>
          <w:trHeight w:val="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8430B1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8430B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0F" w:rsidRPr="000D5AB8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0D5AB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</w:t>
            </w:r>
            <w:r w:rsidRPr="000D5AB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նտերնետային կապի տրամադրման</w:t>
            </w:r>
            <w:r w:rsidRPr="000D5A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D5AB8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E0F" w:rsidRPr="001A32A0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363505">
              <w:rPr>
                <w:rFonts w:ascii="GHEA Grapalat" w:eastAsia="Times New Roman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E0F" w:rsidRPr="00D46E0F" w:rsidRDefault="00D46E0F" w:rsidP="000014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45D44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Ֆինանսական միջոցների նախատեսման դեպքում 100 </w:t>
            </w:r>
            <w:r w:rsidRPr="00045D44">
              <w:rPr>
                <w:rFonts w:ascii="GHEA Grapalat" w:eastAsia="Times New Roman" w:hAnsi="GHEA Grapalat" w:cs="Arial"/>
                <w:sz w:val="18"/>
                <w:szCs w:val="18"/>
              </w:rPr>
              <w:t xml:space="preserve">%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վճարում</w:t>
            </w:r>
          </w:p>
        </w:tc>
      </w:tr>
      <w:tr w:rsidR="00196BEB" w:rsidRPr="0023083D" w:rsidTr="000014AD">
        <w:tblPrEx>
          <w:tblLook w:val="0000"/>
        </w:tblPrEx>
        <w:trPr>
          <w:gridBefore w:val="2"/>
          <w:gridAfter w:val="3"/>
          <w:wBefore w:w="1310" w:type="dxa"/>
          <w:wAfter w:w="1775" w:type="dxa"/>
          <w:trHeight w:val="3532"/>
        </w:trPr>
        <w:tc>
          <w:tcPr>
            <w:tcW w:w="4536" w:type="dxa"/>
            <w:gridSpan w:val="4"/>
            <w:vAlign w:val="center"/>
          </w:tcPr>
          <w:p w:rsidR="00D77E9A" w:rsidRDefault="00D77E9A" w:rsidP="000014AD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</w:pPr>
          </w:p>
          <w:p w:rsidR="00196BEB" w:rsidRPr="00532790" w:rsidRDefault="00196BEB" w:rsidP="000014AD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ՊԱՏՎԻՐԱՏՈՒ</w:t>
            </w: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</w:t>
            </w:r>
            <w:r w:rsidR="00F97A6F">
              <w:rPr>
                <w:rFonts w:ascii="GHEA Grapalat" w:hAnsi="GHEA Grapalat"/>
                <w:sz w:val="20"/>
              </w:rPr>
              <w:t>-----------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--------------</w:t>
            </w:r>
          </w:p>
          <w:p w:rsidR="00196BEB" w:rsidRPr="0023083D" w:rsidRDefault="00196BEB" w:rsidP="000014AD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----------------------------------------</w:t>
            </w: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BEB" w:rsidRPr="0023083D" w:rsidRDefault="00196BEB" w:rsidP="000014A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96BEB" w:rsidRPr="0023083D" w:rsidRDefault="00196BEB" w:rsidP="000014A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  <w:tc>
          <w:tcPr>
            <w:tcW w:w="1701" w:type="dxa"/>
            <w:gridSpan w:val="3"/>
            <w:vAlign w:val="center"/>
          </w:tcPr>
          <w:p w:rsidR="00196BEB" w:rsidRDefault="00196BEB" w:rsidP="000014AD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</w:pPr>
          </w:p>
          <w:p w:rsidR="00196BEB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BEB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BEB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BEB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D77E9A" w:rsidRDefault="00D77E9A" w:rsidP="000014AD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</w:pPr>
          </w:p>
          <w:p w:rsidR="00196BEB" w:rsidRPr="0023083D" w:rsidRDefault="00196BEB" w:rsidP="000014AD">
            <w:pPr>
              <w:spacing w:line="36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hy-AM"/>
              </w:rPr>
              <w:t>ԿԱՏԱՐ</w:t>
            </w:r>
            <w:r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ՈՂ</w:t>
            </w: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</w:t>
            </w:r>
            <w:r w:rsidR="00F97A6F">
              <w:rPr>
                <w:rFonts w:ascii="GHEA Grapalat" w:hAnsi="GHEA Grapalat"/>
                <w:sz w:val="20"/>
              </w:rPr>
              <w:t>-------------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-------</w:t>
            </w: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</w:t>
            </w:r>
            <w:r w:rsidR="00F97A6F">
              <w:rPr>
                <w:rFonts w:ascii="GHEA Grapalat" w:hAnsi="GHEA Grapalat"/>
                <w:sz w:val="20"/>
              </w:rPr>
              <w:t>---------------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----------</w:t>
            </w:r>
          </w:p>
          <w:p w:rsidR="00196BEB" w:rsidRPr="0023083D" w:rsidRDefault="00196BEB" w:rsidP="000014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BEB" w:rsidRPr="0023083D" w:rsidRDefault="00196BEB" w:rsidP="000014A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96BEB" w:rsidRPr="0023083D" w:rsidRDefault="00196BEB" w:rsidP="000014AD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D4450" w:rsidRDefault="00161FCB" w:rsidP="008430B1">
      <w:pPr>
        <w:framePr w:w="14310" w:wrap="auto" w:hAnchor="text"/>
        <w:rPr>
          <w:rFonts w:ascii="GHEA Grapalat" w:hAnsi="GHEA Grapalat"/>
          <w:lang w:val="hy-AM"/>
        </w:rPr>
        <w:sectPr w:rsidR="00DD4450" w:rsidSect="00044AFA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  <w:r>
        <w:rPr>
          <w:rFonts w:ascii="GHEA Grapalat" w:hAnsi="GHEA Grapalat"/>
          <w:lang w:val="hy-AM"/>
        </w:rPr>
        <w:br w:type="textWrapping" w:clear="all"/>
      </w:r>
    </w:p>
    <w:p w:rsidR="00DD4450" w:rsidRPr="00DD4450" w:rsidRDefault="00DD445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lastRenderedPageBreak/>
        <w:t>Հավելված N 4</w:t>
      </w:r>
    </w:p>
    <w:p w:rsidR="00DD4450" w:rsidRPr="00DD4450" w:rsidRDefault="00DD445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ՙ    ՚               201</w:t>
      </w:r>
      <w:r w:rsidR="00F97A6F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eastAsia="ru-RU"/>
        </w:rPr>
        <w:t>4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թ.կնքված</w:t>
      </w:r>
    </w:p>
    <w:p w:rsidR="00DD4450" w:rsidRPr="00DD4450" w:rsidRDefault="00DD445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lang w:val="pt-BR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N   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ՀՀ ԳՆ</w:t>
      </w:r>
      <w:r w:rsidR="00E33942" w:rsidRPr="00D20671">
        <w:rPr>
          <w:rFonts w:ascii="GHEA Grapalat" w:hAnsi="GHEA Grapalat"/>
          <w:sz w:val="16"/>
          <w:szCs w:val="16"/>
          <w:lang w:val="en-US"/>
        </w:rPr>
        <w:t xml:space="preserve"> ՍԱՊԾ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-</w:t>
      </w:r>
      <w:r w:rsidR="00E33942" w:rsidRPr="00D20671">
        <w:rPr>
          <w:rFonts w:ascii="GHEA Grapalat" w:hAnsi="GHEA Grapalat"/>
          <w:sz w:val="16"/>
          <w:szCs w:val="16"/>
        </w:rPr>
        <w:t>ՇՀԾՁԲ</w:t>
      </w:r>
      <w:r w:rsidR="00E33942" w:rsidRPr="00D20671">
        <w:rPr>
          <w:rFonts w:ascii="GHEA Grapalat" w:hAnsi="GHEA Grapalat"/>
          <w:sz w:val="16"/>
          <w:szCs w:val="16"/>
          <w:lang w:val="en-US"/>
        </w:rPr>
        <w:t>-11/</w:t>
      </w:r>
      <w:r w:rsidR="00E33942" w:rsidRPr="00D20671">
        <w:rPr>
          <w:rFonts w:ascii="GHEA Grapalat" w:hAnsi="GHEA Grapalat"/>
          <w:sz w:val="16"/>
          <w:szCs w:val="16"/>
          <w:lang w:val="hy-AM"/>
        </w:rPr>
        <w:t>1</w:t>
      </w:r>
      <w:r w:rsidR="00E33942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 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պայմանագրի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   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Sylfaen"/>
          <w:sz w:val="20"/>
          <w:szCs w:val="20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         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Կատարող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                                                                          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Պատվիրատու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>___________________________________                                                         ____________________________________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  <w:t xml:space="preserve">___________________________________                                   </w:t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ab/>
        <w:t xml:space="preserve">          </w:t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ab/>
        <w:t xml:space="preserve">     ____________________________________       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գտնվելու</w:t>
      </w:r>
      <w:r w:rsidRPr="00DD4450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վայրը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                                            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գտնվելու</w:t>
      </w:r>
      <w:r w:rsidRPr="00DD4450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վայրը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_________________________                                            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____________________________                                             ______________________________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______________</w:t>
      </w:r>
      <w:r w:rsidRPr="00DD4450">
        <w:rPr>
          <w:rFonts w:ascii="GHEA Grapalat" w:eastAsia="Times New Roman" w:hAnsi="GHEA Grapalat" w:cs="Sylfaen"/>
          <w:sz w:val="20"/>
          <w:szCs w:val="20"/>
          <w:lang w:val="pt-BR" w:eastAsia="ru-RU"/>
        </w:rPr>
        <w:t>________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_                                             </w:t>
      </w:r>
      <w:r w:rsidRPr="00044A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__________________________</w:t>
      </w:r>
    </w:p>
    <w:p w:rsidR="00DD4450" w:rsidRPr="00DD4450" w:rsidRDefault="00DD4450" w:rsidP="00DD4450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</w:pPr>
      <w:r w:rsidRPr="00044AF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ԱՐՁԱՆԱԳՐՈՒԹՅՈՒՆ</w:t>
      </w:r>
      <w:r w:rsidRPr="00DD445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N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</w:pPr>
      <w:r w:rsidRPr="00DD445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ՀԱՆՁՆՄԱՆ</w:t>
      </w:r>
      <w:r w:rsidRPr="00DD4450"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  <w:t>-</w:t>
      </w:r>
      <w:r w:rsidRPr="00044AF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ԸՆԴՈՒՆՄԱՆ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&lt;&lt;____&gt;&gt; &lt;&lt;__________________&gt;&gt; 20   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անվանումը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`  ________________________________________________________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___________________________________________________________________________________</w:t>
      </w:r>
    </w:p>
    <w:p w:rsidR="00DD4450" w:rsidRPr="00DD4450" w:rsidRDefault="00DD4450" w:rsidP="00DD4450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կնքման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ամսաթիվը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`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&lt;&lt;____&gt;&gt; &lt;&lt;__________________&gt;&gt; 20   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044AF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`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Պատվիրատուն՝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դեմս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___________________________________________________________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</w:t>
      </w:r>
      <w:r w:rsidRPr="00DD445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ողը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դեմս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_________________________________________________________________,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հիմք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ընդունելով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պայմանագրով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նախատեսված՝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ստորև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մատակարարումները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(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այսուհետև՝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)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համապատասխանում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պայմանագրով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ամրագրված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տեխնիկական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բնութագրերին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գնման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ժամանակացույցին՝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կազմեցին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արձանագրությունը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հետևյալի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Պայմանագրի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շրջանակներում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Կատարողը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_________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20___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թ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-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ից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 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_________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20__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թ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. 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ընկած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ժամանակահատվածում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իրականացրել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հետևյալ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0"/>
        <w:gridCol w:w="1790"/>
        <w:gridCol w:w="1923"/>
        <w:gridCol w:w="1671"/>
        <w:gridCol w:w="1772"/>
      </w:tblGrid>
      <w:tr w:rsidR="00DD4450" w:rsidRPr="00DD4450" w:rsidTr="000C3981">
        <w:trPr>
          <w:trHeight w:val="1201"/>
        </w:trPr>
        <w:tc>
          <w:tcPr>
            <w:tcW w:w="250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Գնման առարկայի անվանումը</w:t>
            </w:r>
          </w:p>
        </w:tc>
        <w:tc>
          <w:tcPr>
            <w:tcW w:w="179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Գնման առարկայի քանակական ցուցանիշը</w:t>
            </w:r>
          </w:p>
        </w:tc>
        <w:tc>
          <w:tcPr>
            <w:tcW w:w="1923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Աշխատանքների կատարման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ժամկետը</w:t>
            </w:r>
          </w:p>
        </w:tc>
        <w:tc>
          <w:tcPr>
            <w:tcW w:w="1671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Վճարման ենթակա գումարը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(հազար դրամ)</w:t>
            </w:r>
          </w:p>
        </w:tc>
        <w:tc>
          <w:tcPr>
            <w:tcW w:w="1772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Վճարման ժամկետը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(ըստ ժամա-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նակացույցի)</w:t>
            </w:r>
          </w:p>
        </w:tc>
      </w:tr>
      <w:tr w:rsidR="00DD4450" w:rsidRPr="00DD4450" w:rsidTr="000C3981">
        <w:trPr>
          <w:trHeight w:val="216"/>
        </w:trPr>
        <w:tc>
          <w:tcPr>
            <w:tcW w:w="250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0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0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72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trike/>
          <w:sz w:val="21"/>
          <w:szCs w:val="21"/>
          <w:lang w:eastAsia="ru-RU"/>
        </w:rPr>
      </w:pP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</w:t>
      </w:r>
      <w:r w:rsidRPr="00DD4450">
        <w:rPr>
          <w:rFonts w:ascii="GHEA Grapalat" w:eastAsia="Times New Roman" w:hAnsi="GHEA Grapalat" w:cs="Sylfaen"/>
          <w:sz w:val="24"/>
          <w:szCs w:val="24"/>
          <w:lang w:eastAsia="ru-RU"/>
        </w:rPr>
        <w:t>Աշխատանքը հանձնեց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                               </w:t>
      </w:r>
      <w:r w:rsidRPr="00DD4450">
        <w:rPr>
          <w:rFonts w:ascii="GHEA Grapalat" w:eastAsia="Times New Roman" w:hAnsi="GHEA Grapalat" w:cs="Sylfaen"/>
          <w:sz w:val="24"/>
          <w:szCs w:val="24"/>
          <w:lang w:eastAsia="ru-RU"/>
        </w:rPr>
        <w:t>Աշխատանքը ընդունեց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___________________________                                  ___________________________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eastAsia="ru-RU"/>
        </w:rPr>
        <w:t xml:space="preserve">                        </w:t>
      </w:r>
      <w:r w:rsidRPr="00DD4450">
        <w:rPr>
          <w:rFonts w:ascii="GHEA Grapalat" w:eastAsia="Times New Roman" w:hAnsi="GHEA Grapalat" w:cs="Sylfaen"/>
          <w:sz w:val="16"/>
          <w:szCs w:val="16"/>
          <w:lang w:eastAsia="ru-RU"/>
        </w:rPr>
        <w:t>ստորագրություն</w:t>
      </w:r>
      <w:r w:rsidRPr="00DD4450">
        <w:rPr>
          <w:rFonts w:ascii="GHEA Grapalat" w:eastAsia="Times New Roman" w:hAnsi="GHEA Grapalat" w:cs="Times New Roman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D4450">
        <w:rPr>
          <w:rFonts w:ascii="GHEA Grapalat" w:eastAsia="Times New Roman" w:hAnsi="GHEA Grapalat" w:cs="Sylfaen"/>
          <w:sz w:val="16"/>
          <w:szCs w:val="16"/>
          <w:lang w:eastAsia="ru-RU"/>
        </w:rPr>
        <w:t>ստորագրություն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_________________________                                      ________________________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eastAsia="ru-RU"/>
        </w:rPr>
        <w:t xml:space="preserve">                       </w:t>
      </w:r>
      <w:r w:rsidRPr="00DD4450">
        <w:rPr>
          <w:rFonts w:ascii="GHEA Grapalat" w:eastAsia="Times New Roman" w:hAnsi="GHEA Grapalat" w:cs="Sylfaen"/>
          <w:sz w:val="16"/>
          <w:szCs w:val="16"/>
          <w:lang w:eastAsia="ru-RU"/>
        </w:rPr>
        <w:t>Ազգանուն, Անուն</w:t>
      </w:r>
      <w:r w:rsidRPr="00DD4450">
        <w:rPr>
          <w:rFonts w:ascii="GHEA Grapalat" w:eastAsia="Times New Roman" w:hAnsi="GHEA Grapalat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DD4450">
        <w:rPr>
          <w:rFonts w:ascii="GHEA Grapalat" w:eastAsia="Times New Roman" w:hAnsi="GHEA Grapalat" w:cs="Sylfaen"/>
          <w:sz w:val="16"/>
          <w:szCs w:val="16"/>
          <w:lang w:eastAsia="ru-RU"/>
        </w:rPr>
        <w:t>Ազգանուն, Անուն</w:t>
      </w:r>
      <w:r w:rsidRPr="00DD4450">
        <w:rPr>
          <w:rFonts w:ascii="GHEA Grapalat" w:eastAsia="Times New Roman" w:hAnsi="GHEA Grapalat" w:cs="Times New Roman"/>
          <w:sz w:val="16"/>
          <w:szCs w:val="16"/>
          <w:lang w:eastAsia="ru-RU"/>
        </w:rPr>
        <w:t xml:space="preserve"> 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</w:t>
      </w:r>
      <w:r w:rsidRPr="00DD4450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         </w:t>
      </w:r>
      <w:r w:rsidRPr="00DD4450"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Կ.Տ. </w:t>
      </w:r>
      <w:r w:rsidRPr="00DD4450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DD4450">
        <w:rPr>
          <w:rFonts w:ascii="GHEA Grapalat" w:eastAsia="Times New Roman" w:hAnsi="GHEA Grapalat" w:cs="Sylfaen"/>
          <w:sz w:val="18"/>
          <w:szCs w:val="18"/>
          <w:lang w:eastAsia="ru-RU"/>
        </w:rPr>
        <w:t>Կ.Տ.</w:t>
      </w:r>
      <w:r w:rsidRPr="00DD4450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         </w:t>
      </w:r>
    </w:p>
    <w:p w:rsidR="00DD4450" w:rsidRPr="00DD4450" w:rsidRDefault="00DD4450" w:rsidP="00DD44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vertAlign w:val="subscript"/>
          <w:lang w:val="en-US" w:eastAsia="ru-RU"/>
        </w:rPr>
      </w:pPr>
    </w:p>
    <w:p w:rsidR="00DD4450" w:rsidRPr="00DD4450" w:rsidRDefault="00DD4450" w:rsidP="008E1D4B">
      <w:pPr>
        <w:rPr>
          <w:rFonts w:ascii="GHEA Grapalat" w:hAnsi="GHEA Grapalat"/>
          <w:lang w:val="hy-AM"/>
        </w:rPr>
      </w:pPr>
    </w:p>
    <w:sectPr w:rsidR="00DD4450" w:rsidRPr="00DD4450" w:rsidSect="000C398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19" w:rsidRDefault="00032D19" w:rsidP="00E92C09">
      <w:pPr>
        <w:spacing w:after="0" w:line="240" w:lineRule="auto"/>
      </w:pPr>
      <w:r>
        <w:separator/>
      </w:r>
    </w:p>
  </w:endnote>
  <w:endnote w:type="continuationSeparator" w:id="0">
    <w:p w:rsidR="00032D19" w:rsidRDefault="00032D19" w:rsidP="00E9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19" w:rsidRDefault="00032D19" w:rsidP="00E92C09">
      <w:pPr>
        <w:spacing w:after="0" w:line="240" w:lineRule="auto"/>
      </w:pPr>
      <w:r>
        <w:separator/>
      </w:r>
    </w:p>
  </w:footnote>
  <w:footnote w:type="continuationSeparator" w:id="0">
    <w:p w:rsidR="00032D19" w:rsidRDefault="00032D19" w:rsidP="00E92C09">
      <w:pPr>
        <w:spacing w:after="0" w:line="240" w:lineRule="auto"/>
      </w:pPr>
      <w:r>
        <w:continuationSeparator/>
      </w:r>
    </w:p>
  </w:footnote>
  <w:footnote w:id="1">
    <w:p w:rsidR="00032D19" w:rsidRPr="00E92C09" w:rsidRDefault="00032D19" w:rsidP="005902A5">
      <w:pPr>
        <w:pStyle w:val="FootnoteText"/>
        <w:jc w:val="both"/>
        <w:rPr>
          <w:rFonts w:ascii="Sylfaen" w:hAnsi="Sylfaen"/>
          <w:lang w:val="en-US"/>
        </w:rPr>
      </w:pPr>
    </w:p>
  </w:footnote>
  <w:footnote w:id="2">
    <w:p w:rsidR="00032D19" w:rsidRPr="000702CF" w:rsidRDefault="00032D19" w:rsidP="008A77BF">
      <w:pPr>
        <w:pStyle w:val="FootnoteText"/>
        <w:rPr>
          <w:rFonts w:ascii="Calibri" w:eastAsia="Calibri" w:hAnsi="Calibri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B1A84"/>
    <w:multiLevelType w:val="hybridMultilevel"/>
    <w:tmpl w:val="5FFCA2B0"/>
    <w:lvl w:ilvl="0" w:tplc="09F2D866">
      <w:numFmt w:val="bullet"/>
      <w:lvlText w:val="-"/>
      <w:lvlJc w:val="left"/>
      <w:pPr>
        <w:ind w:left="1776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436C25"/>
    <w:multiLevelType w:val="hybridMultilevel"/>
    <w:tmpl w:val="3348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9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1">
    <w:nsid w:val="77E86272"/>
    <w:multiLevelType w:val="hybridMultilevel"/>
    <w:tmpl w:val="FA426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"/>
  </w:num>
  <w:num w:numId="4">
    <w:abstractNumId w:val="19"/>
  </w:num>
  <w:num w:numId="5">
    <w:abstractNumId w:val="43"/>
  </w:num>
  <w:num w:numId="6">
    <w:abstractNumId w:val="17"/>
  </w:num>
  <w:num w:numId="7">
    <w:abstractNumId w:val="12"/>
  </w:num>
  <w:num w:numId="8">
    <w:abstractNumId w:val="40"/>
    <w:lvlOverride w:ilvl="0">
      <w:startOverride w:val="1"/>
    </w:lvlOverride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5"/>
  </w:num>
  <w:num w:numId="12">
    <w:abstractNumId w:val="29"/>
  </w:num>
  <w:num w:numId="13">
    <w:abstractNumId w:val="10"/>
  </w:num>
  <w:num w:numId="14">
    <w:abstractNumId w:val="25"/>
  </w:num>
  <w:num w:numId="15">
    <w:abstractNumId w:val="24"/>
  </w:num>
  <w:num w:numId="16">
    <w:abstractNumId w:val="35"/>
  </w:num>
  <w:num w:numId="17">
    <w:abstractNumId w:val="30"/>
  </w:num>
  <w:num w:numId="18">
    <w:abstractNumId w:val="31"/>
  </w:num>
  <w:num w:numId="19">
    <w:abstractNumId w:val="5"/>
  </w:num>
  <w:num w:numId="20">
    <w:abstractNumId w:val="11"/>
  </w:num>
  <w:num w:numId="21">
    <w:abstractNumId w:val="1"/>
  </w:num>
  <w:num w:numId="22">
    <w:abstractNumId w:val="8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36"/>
  </w:num>
  <w:num w:numId="28">
    <w:abstractNumId w:val="39"/>
  </w:num>
  <w:num w:numId="29">
    <w:abstractNumId w:val="3"/>
  </w:num>
  <w:num w:numId="30">
    <w:abstractNumId w:val="9"/>
  </w:num>
  <w:num w:numId="31">
    <w:abstractNumId w:val="23"/>
  </w:num>
  <w:num w:numId="32">
    <w:abstractNumId w:val="0"/>
  </w:num>
  <w:num w:numId="33">
    <w:abstractNumId w:val="14"/>
  </w:num>
  <w:num w:numId="34">
    <w:abstractNumId w:val="33"/>
  </w:num>
  <w:num w:numId="35">
    <w:abstractNumId w:val="42"/>
  </w:num>
  <w:num w:numId="36">
    <w:abstractNumId w:val="18"/>
  </w:num>
  <w:num w:numId="37">
    <w:abstractNumId w:val="21"/>
  </w:num>
  <w:num w:numId="38">
    <w:abstractNumId w:val="6"/>
  </w:num>
  <w:num w:numId="39">
    <w:abstractNumId w:val="7"/>
  </w:num>
  <w:num w:numId="40">
    <w:abstractNumId w:val="13"/>
  </w:num>
  <w:num w:numId="41">
    <w:abstractNumId w:val="27"/>
  </w:num>
  <w:num w:numId="42">
    <w:abstractNumId w:val="16"/>
  </w:num>
  <w:num w:numId="43">
    <w:abstractNumId w:val="41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BAD"/>
    <w:rsid w:val="000014AD"/>
    <w:rsid w:val="0001348B"/>
    <w:rsid w:val="00021003"/>
    <w:rsid w:val="00025C6A"/>
    <w:rsid w:val="000276BE"/>
    <w:rsid w:val="00030729"/>
    <w:rsid w:val="00032D19"/>
    <w:rsid w:val="00044AFA"/>
    <w:rsid w:val="000477C9"/>
    <w:rsid w:val="000615F2"/>
    <w:rsid w:val="00071924"/>
    <w:rsid w:val="00091BAD"/>
    <w:rsid w:val="00093CE7"/>
    <w:rsid w:val="00094992"/>
    <w:rsid w:val="000A10D4"/>
    <w:rsid w:val="000A6F75"/>
    <w:rsid w:val="000A714F"/>
    <w:rsid w:val="000B3A07"/>
    <w:rsid w:val="000B61DC"/>
    <w:rsid w:val="000C3981"/>
    <w:rsid w:val="000C455E"/>
    <w:rsid w:val="000D5AB8"/>
    <w:rsid w:val="000E1736"/>
    <w:rsid w:val="000F19CE"/>
    <w:rsid w:val="000F282B"/>
    <w:rsid w:val="000F355E"/>
    <w:rsid w:val="000F7353"/>
    <w:rsid w:val="00102A33"/>
    <w:rsid w:val="00103E7C"/>
    <w:rsid w:val="001161E3"/>
    <w:rsid w:val="001208D1"/>
    <w:rsid w:val="0013362E"/>
    <w:rsid w:val="00134955"/>
    <w:rsid w:val="001375E7"/>
    <w:rsid w:val="0015353D"/>
    <w:rsid w:val="001537EA"/>
    <w:rsid w:val="00161FCB"/>
    <w:rsid w:val="00166DA8"/>
    <w:rsid w:val="00175344"/>
    <w:rsid w:val="001819C7"/>
    <w:rsid w:val="001873CA"/>
    <w:rsid w:val="00193CDE"/>
    <w:rsid w:val="00195804"/>
    <w:rsid w:val="00195E4F"/>
    <w:rsid w:val="00196BEB"/>
    <w:rsid w:val="001A32A0"/>
    <w:rsid w:val="001C04EA"/>
    <w:rsid w:val="001C407A"/>
    <w:rsid w:val="001E16B2"/>
    <w:rsid w:val="001F5BB7"/>
    <w:rsid w:val="00202C86"/>
    <w:rsid w:val="00203659"/>
    <w:rsid w:val="00215D2A"/>
    <w:rsid w:val="00231C1E"/>
    <w:rsid w:val="0024014E"/>
    <w:rsid w:val="00245192"/>
    <w:rsid w:val="00245F4E"/>
    <w:rsid w:val="0024621C"/>
    <w:rsid w:val="00246A5A"/>
    <w:rsid w:val="0024725D"/>
    <w:rsid w:val="00263B11"/>
    <w:rsid w:val="002641D4"/>
    <w:rsid w:val="00277567"/>
    <w:rsid w:val="0028640A"/>
    <w:rsid w:val="00286E7D"/>
    <w:rsid w:val="0029552F"/>
    <w:rsid w:val="002B27E4"/>
    <w:rsid w:val="002B5BFD"/>
    <w:rsid w:val="002B6931"/>
    <w:rsid w:val="002C0917"/>
    <w:rsid w:val="002D1242"/>
    <w:rsid w:val="002D3D11"/>
    <w:rsid w:val="002D7AE5"/>
    <w:rsid w:val="002F36D8"/>
    <w:rsid w:val="002F711B"/>
    <w:rsid w:val="00303FEF"/>
    <w:rsid w:val="00310B4D"/>
    <w:rsid w:val="003174FD"/>
    <w:rsid w:val="00320964"/>
    <w:rsid w:val="0032243A"/>
    <w:rsid w:val="00324065"/>
    <w:rsid w:val="003271AD"/>
    <w:rsid w:val="003317EB"/>
    <w:rsid w:val="00336966"/>
    <w:rsid w:val="003460C7"/>
    <w:rsid w:val="00363505"/>
    <w:rsid w:val="00377CB5"/>
    <w:rsid w:val="003865F5"/>
    <w:rsid w:val="00390603"/>
    <w:rsid w:val="00394852"/>
    <w:rsid w:val="003976D8"/>
    <w:rsid w:val="003A2408"/>
    <w:rsid w:val="003A40D6"/>
    <w:rsid w:val="003C0EED"/>
    <w:rsid w:val="003D1C2B"/>
    <w:rsid w:val="003E596F"/>
    <w:rsid w:val="003E5A69"/>
    <w:rsid w:val="003E7D60"/>
    <w:rsid w:val="003F2638"/>
    <w:rsid w:val="003F3954"/>
    <w:rsid w:val="004022EB"/>
    <w:rsid w:val="00403E53"/>
    <w:rsid w:val="0040601C"/>
    <w:rsid w:val="00410F70"/>
    <w:rsid w:val="00414D5A"/>
    <w:rsid w:val="00436F55"/>
    <w:rsid w:val="00436F8D"/>
    <w:rsid w:val="004445D4"/>
    <w:rsid w:val="00445A4C"/>
    <w:rsid w:val="004513C3"/>
    <w:rsid w:val="00481AFC"/>
    <w:rsid w:val="00483E8A"/>
    <w:rsid w:val="00491DAC"/>
    <w:rsid w:val="0049496B"/>
    <w:rsid w:val="00495CF4"/>
    <w:rsid w:val="004A2247"/>
    <w:rsid w:val="004A4786"/>
    <w:rsid w:val="004C6822"/>
    <w:rsid w:val="004D2EE6"/>
    <w:rsid w:val="004F3D2C"/>
    <w:rsid w:val="004F6A91"/>
    <w:rsid w:val="0050362F"/>
    <w:rsid w:val="005039AE"/>
    <w:rsid w:val="00507182"/>
    <w:rsid w:val="005133ED"/>
    <w:rsid w:val="00517FB8"/>
    <w:rsid w:val="00532790"/>
    <w:rsid w:val="005466FF"/>
    <w:rsid w:val="00563611"/>
    <w:rsid w:val="005902A5"/>
    <w:rsid w:val="005D347E"/>
    <w:rsid w:val="005D5FE6"/>
    <w:rsid w:val="005E0CF4"/>
    <w:rsid w:val="005F2CFB"/>
    <w:rsid w:val="00601F68"/>
    <w:rsid w:val="006037CB"/>
    <w:rsid w:val="0061457F"/>
    <w:rsid w:val="00625D53"/>
    <w:rsid w:val="00627175"/>
    <w:rsid w:val="00636D67"/>
    <w:rsid w:val="006475B8"/>
    <w:rsid w:val="00647787"/>
    <w:rsid w:val="0066205E"/>
    <w:rsid w:val="00665CEB"/>
    <w:rsid w:val="0066625F"/>
    <w:rsid w:val="0067435D"/>
    <w:rsid w:val="006923A0"/>
    <w:rsid w:val="00697A94"/>
    <w:rsid w:val="006A7A35"/>
    <w:rsid w:val="006B2348"/>
    <w:rsid w:val="006B56F6"/>
    <w:rsid w:val="006B7621"/>
    <w:rsid w:val="006C2AA7"/>
    <w:rsid w:val="006D4FA5"/>
    <w:rsid w:val="006F199F"/>
    <w:rsid w:val="006F66DA"/>
    <w:rsid w:val="00714CA1"/>
    <w:rsid w:val="00736567"/>
    <w:rsid w:val="00754BB0"/>
    <w:rsid w:val="0076235F"/>
    <w:rsid w:val="007724EB"/>
    <w:rsid w:val="00774742"/>
    <w:rsid w:val="0078533F"/>
    <w:rsid w:val="007922C6"/>
    <w:rsid w:val="007B7570"/>
    <w:rsid w:val="007D276A"/>
    <w:rsid w:val="007D4F84"/>
    <w:rsid w:val="007D5AC8"/>
    <w:rsid w:val="007D5C26"/>
    <w:rsid w:val="007F1427"/>
    <w:rsid w:val="007F4DEC"/>
    <w:rsid w:val="00802CDB"/>
    <w:rsid w:val="00823CD1"/>
    <w:rsid w:val="0082771C"/>
    <w:rsid w:val="0083476F"/>
    <w:rsid w:val="00835682"/>
    <w:rsid w:val="00840C86"/>
    <w:rsid w:val="008430B1"/>
    <w:rsid w:val="00863367"/>
    <w:rsid w:val="00864783"/>
    <w:rsid w:val="008774A2"/>
    <w:rsid w:val="00883173"/>
    <w:rsid w:val="00885898"/>
    <w:rsid w:val="008968C1"/>
    <w:rsid w:val="008A1049"/>
    <w:rsid w:val="008A56D7"/>
    <w:rsid w:val="008A700E"/>
    <w:rsid w:val="008A77BF"/>
    <w:rsid w:val="008B55F3"/>
    <w:rsid w:val="008B6D4B"/>
    <w:rsid w:val="008C38CD"/>
    <w:rsid w:val="008D3319"/>
    <w:rsid w:val="008D61AB"/>
    <w:rsid w:val="008E1D4B"/>
    <w:rsid w:val="008E6AC7"/>
    <w:rsid w:val="00902451"/>
    <w:rsid w:val="00912DEA"/>
    <w:rsid w:val="00945B1E"/>
    <w:rsid w:val="00964D1A"/>
    <w:rsid w:val="00970B0B"/>
    <w:rsid w:val="00987839"/>
    <w:rsid w:val="00993563"/>
    <w:rsid w:val="00993A8B"/>
    <w:rsid w:val="009A5F26"/>
    <w:rsid w:val="009B526D"/>
    <w:rsid w:val="009C09DA"/>
    <w:rsid w:val="009D3E02"/>
    <w:rsid w:val="009E436F"/>
    <w:rsid w:val="009F38D4"/>
    <w:rsid w:val="00A01ABB"/>
    <w:rsid w:val="00A164CB"/>
    <w:rsid w:val="00A16561"/>
    <w:rsid w:val="00A34F36"/>
    <w:rsid w:val="00A42CC8"/>
    <w:rsid w:val="00A47287"/>
    <w:rsid w:val="00A5288A"/>
    <w:rsid w:val="00A53748"/>
    <w:rsid w:val="00A5650D"/>
    <w:rsid w:val="00A56696"/>
    <w:rsid w:val="00A5715F"/>
    <w:rsid w:val="00A60492"/>
    <w:rsid w:val="00A67579"/>
    <w:rsid w:val="00A823E4"/>
    <w:rsid w:val="00A828D9"/>
    <w:rsid w:val="00A86D01"/>
    <w:rsid w:val="00A91ED4"/>
    <w:rsid w:val="00AB265F"/>
    <w:rsid w:val="00AC321C"/>
    <w:rsid w:val="00AC55C7"/>
    <w:rsid w:val="00AD1806"/>
    <w:rsid w:val="00AD1AEE"/>
    <w:rsid w:val="00AD4844"/>
    <w:rsid w:val="00AE4333"/>
    <w:rsid w:val="00AE4EE3"/>
    <w:rsid w:val="00AF4276"/>
    <w:rsid w:val="00AF4CB9"/>
    <w:rsid w:val="00AF566B"/>
    <w:rsid w:val="00B1093D"/>
    <w:rsid w:val="00B123A1"/>
    <w:rsid w:val="00B13ED9"/>
    <w:rsid w:val="00B1597E"/>
    <w:rsid w:val="00B16A3E"/>
    <w:rsid w:val="00B27F44"/>
    <w:rsid w:val="00B35CB7"/>
    <w:rsid w:val="00B80345"/>
    <w:rsid w:val="00B87552"/>
    <w:rsid w:val="00B939ED"/>
    <w:rsid w:val="00BA7CD2"/>
    <w:rsid w:val="00BB09CA"/>
    <w:rsid w:val="00BB58E5"/>
    <w:rsid w:val="00BC1A6B"/>
    <w:rsid w:val="00BD0BED"/>
    <w:rsid w:val="00BD3708"/>
    <w:rsid w:val="00BE0112"/>
    <w:rsid w:val="00BE358B"/>
    <w:rsid w:val="00BE4AD0"/>
    <w:rsid w:val="00BE5AB9"/>
    <w:rsid w:val="00BF3994"/>
    <w:rsid w:val="00C058C6"/>
    <w:rsid w:val="00C22900"/>
    <w:rsid w:val="00C26347"/>
    <w:rsid w:val="00C33919"/>
    <w:rsid w:val="00C37878"/>
    <w:rsid w:val="00C42950"/>
    <w:rsid w:val="00C4413B"/>
    <w:rsid w:val="00C4653B"/>
    <w:rsid w:val="00C51ED5"/>
    <w:rsid w:val="00C55A63"/>
    <w:rsid w:val="00C57E58"/>
    <w:rsid w:val="00C637AE"/>
    <w:rsid w:val="00C64D32"/>
    <w:rsid w:val="00C805DE"/>
    <w:rsid w:val="00C82702"/>
    <w:rsid w:val="00C95A7D"/>
    <w:rsid w:val="00CA1752"/>
    <w:rsid w:val="00CA1B50"/>
    <w:rsid w:val="00CC713E"/>
    <w:rsid w:val="00CC75F1"/>
    <w:rsid w:val="00CD2B9D"/>
    <w:rsid w:val="00CD42E2"/>
    <w:rsid w:val="00CD66D8"/>
    <w:rsid w:val="00CE298C"/>
    <w:rsid w:val="00CF44EB"/>
    <w:rsid w:val="00CF634C"/>
    <w:rsid w:val="00CF6A20"/>
    <w:rsid w:val="00CF7504"/>
    <w:rsid w:val="00D01428"/>
    <w:rsid w:val="00D01B88"/>
    <w:rsid w:val="00D047CD"/>
    <w:rsid w:val="00D20671"/>
    <w:rsid w:val="00D27ADE"/>
    <w:rsid w:val="00D30EA4"/>
    <w:rsid w:val="00D46E0F"/>
    <w:rsid w:val="00D5460E"/>
    <w:rsid w:val="00D65D50"/>
    <w:rsid w:val="00D7241A"/>
    <w:rsid w:val="00D75717"/>
    <w:rsid w:val="00D77E9A"/>
    <w:rsid w:val="00D931B9"/>
    <w:rsid w:val="00D93DD5"/>
    <w:rsid w:val="00DA4329"/>
    <w:rsid w:val="00DB2FAF"/>
    <w:rsid w:val="00DC4750"/>
    <w:rsid w:val="00DD00C2"/>
    <w:rsid w:val="00DD4450"/>
    <w:rsid w:val="00DD77D2"/>
    <w:rsid w:val="00DE5945"/>
    <w:rsid w:val="00E271DD"/>
    <w:rsid w:val="00E315B0"/>
    <w:rsid w:val="00E33942"/>
    <w:rsid w:val="00E439CE"/>
    <w:rsid w:val="00E7099A"/>
    <w:rsid w:val="00E83233"/>
    <w:rsid w:val="00E8485E"/>
    <w:rsid w:val="00E87C13"/>
    <w:rsid w:val="00E9142A"/>
    <w:rsid w:val="00E92389"/>
    <w:rsid w:val="00E92C09"/>
    <w:rsid w:val="00E94D02"/>
    <w:rsid w:val="00E9620F"/>
    <w:rsid w:val="00E965F1"/>
    <w:rsid w:val="00E9704F"/>
    <w:rsid w:val="00EA2F1F"/>
    <w:rsid w:val="00EA6313"/>
    <w:rsid w:val="00EA6D5A"/>
    <w:rsid w:val="00EA7FF4"/>
    <w:rsid w:val="00EB03F2"/>
    <w:rsid w:val="00EC54EC"/>
    <w:rsid w:val="00EC59F3"/>
    <w:rsid w:val="00EC5C64"/>
    <w:rsid w:val="00ED0BEB"/>
    <w:rsid w:val="00ED51BE"/>
    <w:rsid w:val="00EE1100"/>
    <w:rsid w:val="00EE78AA"/>
    <w:rsid w:val="00EF4405"/>
    <w:rsid w:val="00EF6760"/>
    <w:rsid w:val="00F12D47"/>
    <w:rsid w:val="00F13544"/>
    <w:rsid w:val="00F16C2E"/>
    <w:rsid w:val="00F3459A"/>
    <w:rsid w:val="00F4578B"/>
    <w:rsid w:val="00F468A1"/>
    <w:rsid w:val="00F647FD"/>
    <w:rsid w:val="00F65031"/>
    <w:rsid w:val="00F8250D"/>
    <w:rsid w:val="00F86980"/>
    <w:rsid w:val="00F904B4"/>
    <w:rsid w:val="00F931BE"/>
    <w:rsid w:val="00F97563"/>
    <w:rsid w:val="00F97A6F"/>
    <w:rsid w:val="00FA0F0C"/>
    <w:rsid w:val="00FA365A"/>
    <w:rsid w:val="00FA3CE7"/>
    <w:rsid w:val="00FB55BF"/>
    <w:rsid w:val="00FB7853"/>
    <w:rsid w:val="00FC12E9"/>
    <w:rsid w:val="00FC130A"/>
    <w:rsid w:val="00FC2A7C"/>
    <w:rsid w:val="00FC7AA4"/>
    <w:rsid w:val="00FD0393"/>
    <w:rsid w:val="00FD0A4F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FA"/>
  </w:style>
  <w:style w:type="paragraph" w:styleId="Heading1">
    <w:name w:val="heading 1"/>
    <w:basedOn w:val="Normal"/>
    <w:next w:val="Normal"/>
    <w:link w:val="Heading1Char"/>
    <w:qFormat/>
    <w:rsid w:val="00AD1AE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102A3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D1AE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qFormat/>
    <w:rsid w:val="00AD1AE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AD1AE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AD1AEE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9">
    <w:name w:val="heading 9"/>
    <w:basedOn w:val="Normal"/>
    <w:next w:val="Normal"/>
    <w:link w:val="Heading9Char"/>
    <w:qFormat/>
    <w:rsid w:val="00AD1AEE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AE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02A3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D1AE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D1AE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D1AE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D1AE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AD1AEE"/>
    <w:rPr>
      <w:rFonts w:ascii="Arial" w:eastAsia="Times New Roman" w:hAnsi="Arial" w:cs="Arial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091BA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E92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2C0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92C09"/>
    <w:rPr>
      <w:vertAlign w:val="superscript"/>
    </w:rPr>
  </w:style>
  <w:style w:type="paragraph" w:styleId="BodyTextIndent3">
    <w:name w:val="Body Text Indent 3"/>
    <w:basedOn w:val="Normal"/>
    <w:link w:val="BodyTextIndent3Char"/>
    <w:rsid w:val="00102A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2A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Strong">
    <w:name w:val="Strong"/>
    <w:qFormat/>
    <w:rsid w:val="00102A33"/>
    <w:rPr>
      <w:b/>
      <w:bCs/>
    </w:rPr>
  </w:style>
  <w:style w:type="paragraph" w:styleId="BodyText">
    <w:name w:val="Body Text"/>
    <w:basedOn w:val="Normal"/>
    <w:link w:val="BodyTextChar"/>
    <w:rsid w:val="00AD1A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AD1A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AD1AE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AD1AE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rsid w:val="00AD1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D1AE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rsid w:val="00AD1AE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AD1AE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AD1AE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D1AE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D1AE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D1AEE"/>
  </w:style>
  <w:style w:type="paragraph" w:styleId="Footer">
    <w:name w:val="footer"/>
    <w:basedOn w:val="Normal"/>
    <w:link w:val="FooterChar"/>
    <w:rsid w:val="00AD1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AD1AE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D1A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AD1A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AD1AEE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font5">
    <w:name w:val="font5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eastAsia="ru-RU"/>
    </w:rPr>
  </w:style>
  <w:style w:type="character" w:styleId="Emphasis">
    <w:name w:val="Emphasis"/>
    <w:qFormat/>
    <w:rsid w:val="00AD1AEE"/>
    <w:rPr>
      <w:i/>
      <w:iCs/>
    </w:rPr>
  </w:style>
  <w:style w:type="paragraph" w:styleId="BalloonText">
    <w:name w:val="Balloon Text"/>
    <w:basedOn w:val="Normal"/>
    <w:link w:val="BalloonTextChar"/>
    <w:rsid w:val="00AD1AE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AD1AE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mechtex">
    <w:name w:val="mechtex"/>
    <w:basedOn w:val="Normal"/>
    <w:link w:val="mechtexChar"/>
    <w:rsid w:val="00AD1AEE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 w:eastAsia="ru-RU"/>
    </w:rPr>
  </w:style>
  <w:style w:type="character" w:customStyle="1" w:styleId="mechtexChar">
    <w:name w:val="mechtex Char"/>
    <w:link w:val="mechtex"/>
    <w:locked/>
    <w:rsid w:val="00AD1AEE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Normal"/>
    <w:rsid w:val="00AD1AE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AD1AEE"/>
    <w:rPr>
      <w:sz w:val="16"/>
      <w:szCs w:val="16"/>
    </w:rPr>
  </w:style>
  <w:style w:type="paragraph" w:styleId="EndnoteText">
    <w:name w:val="endnote text"/>
    <w:basedOn w:val="Normal"/>
    <w:link w:val="EndnoteTextChar"/>
    <w:rsid w:val="00AD1A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rsid w:val="00AD1AE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AD1AEE"/>
    <w:rPr>
      <w:vertAlign w:val="superscript"/>
    </w:rPr>
  </w:style>
  <w:style w:type="paragraph" w:styleId="DocumentMap">
    <w:name w:val="Document Map"/>
    <w:basedOn w:val="Normal"/>
    <w:link w:val="DocumentMapChar"/>
    <w:rsid w:val="00AD1A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rsid w:val="00AD1AE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AD1A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AD1A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AD1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AD1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AD1A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AD1A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AD1AE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AD1A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AD1A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AD1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Normal"/>
    <w:rsid w:val="00AD1A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B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f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ndianvtanguty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FE40-7563-45BC-B8C4-48A329D2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12</Pages>
  <Words>3981</Words>
  <Characters>22697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user</cp:lastModifiedBy>
  <cp:revision>453</cp:revision>
  <cp:lastPrinted>2014-05-23T11:46:00Z</cp:lastPrinted>
  <dcterms:created xsi:type="dcterms:W3CDTF">2014-01-11T18:52:00Z</dcterms:created>
  <dcterms:modified xsi:type="dcterms:W3CDTF">2014-12-03T08:32:00Z</dcterms:modified>
</cp:coreProperties>
</file>