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215" w:rsidRPr="00B27215" w:rsidRDefault="00B27215" w:rsidP="00B27215">
      <w:pPr>
        <w:jc w:val="center"/>
        <w:rPr>
          <w:rFonts w:ascii="Arial Unicode" w:eastAsia="Arial Unicode MS" w:hAnsi="Arial Unicode" w:cs="Arial Unicode"/>
          <w:b/>
          <w:sz w:val="20"/>
        </w:rPr>
      </w:pPr>
      <w:r>
        <w:rPr>
          <w:rFonts w:ascii="Arial Unicode" w:eastAsia="Arial Unicode MS" w:hAnsi="Arial Unicode" w:cs="Arial Unicode"/>
          <w:b/>
          <w:sz w:val="20"/>
        </w:rPr>
        <w:t>ՀԱՅՏ</w:t>
      </w:r>
    </w:p>
    <w:p w:rsidR="00B27215" w:rsidRDefault="00B27215" w:rsidP="00B27215">
      <w:pPr>
        <w:jc w:val="center"/>
        <w:rPr>
          <w:rFonts w:ascii="Arial Unicode" w:hAnsi="Arial Unicode" w:cs="Sylfaen"/>
          <w:b/>
          <w:lang w:val="es-ES"/>
        </w:rPr>
      </w:pPr>
      <w:r>
        <w:rPr>
          <w:rFonts w:ascii="Arial Unicode" w:eastAsia="Arial Unicode MS" w:hAnsi="Arial Unicode" w:cs="Arial Unicode"/>
          <w:b/>
          <w:sz w:val="20"/>
        </w:rPr>
        <w:t>ՍՆՆԴԱՄԹԵՐՔԻ</w:t>
      </w:r>
      <w:r>
        <w:rPr>
          <w:rFonts w:ascii="Arial Unicode" w:hAnsi="Arial Unicode" w:cs="Sylfaen"/>
          <w:b/>
          <w:lang w:val="es-ES"/>
        </w:rPr>
        <w:t xml:space="preserve">  ՁԵՌՔԲԵՐՄԱՆ</w:t>
      </w:r>
    </w:p>
    <w:p w:rsidR="00B27215" w:rsidRDefault="00B27215" w:rsidP="00B27215">
      <w:pPr>
        <w:jc w:val="center"/>
        <w:rPr>
          <w:rFonts w:ascii="Arial Unicode" w:hAnsi="Arial Unicode"/>
          <w:b/>
        </w:rPr>
      </w:pPr>
    </w:p>
    <w:tbl>
      <w:tblPr>
        <w:tblW w:w="10920" w:type="dxa"/>
        <w:jc w:val="center"/>
        <w:tblInd w:w="-6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2"/>
        <w:gridCol w:w="1277"/>
        <w:gridCol w:w="1112"/>
        <w:gridCol w:w="1701"/>
        <w:gridCol w:w="21"/>
        <w:gridCol w:w="2247"/>
        <w:gridCol w:w="967"/>
        <w:gridCol w:w="1101"/>
        <w:gridCol w:w="1895"/>
        <w:gridCol w:w="52"/>
        <w:gridCol w:w="25"/>
      </w:tblGrid>
      <w:tr w:rsidR="00B27215" w:rsidTr="00B27215">
        <w:trPr>
          <w:gridAfter w:val="2"/>
          <w:wAfter w:w="77" w:type="dxa"/>
          <w:trHeight w:val="376"/>
          <w:jc w:val="center"/>
        </w:trPr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215" w:rsidRDefault="00B27215">
            <w:pPr>
              <w:spacing w:after="0" w:line="240" w:lineRule="auto"/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>
              <w:rPr>
                <w:rFonts w:ascii="Arial Unicode" w:hAnsi="Arial Unicode" w:cs="Sylfaen"/>
                <w:sz w:val="18"/>
                <w:szCs w:val="18"/>
              </w:rPr>
              <w:t>Հ/Հ</w:t>
            </w:r>
          </w:p>
        </w:tc>
        <w:tc>
          <w:tcPr>
            <w:tcW w:w="103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215" w:rsidRDefault="00B27215">
            <w:pPr>
              <w:spacing w:after="0" w:line="240" w:lineRule="auto"/>
              <w:jc w:val="center"/>
              <w:rPr>
                <w:rFonts w:ascii="Arial Armenian" w:hAnsi="Arial Armenian" w:cs="Courier New"/>
                <w:sz w:val="18"/>
                <w:szCs w:val="18"/>
              </w:rPr>
            </w:pPr>
            <w:r>
              <w:rPr>
                <w:rFonts w:ascii="Arial Armenian" w:hAnsi="Arial Armenian" w:cs="Sylfaen"/>
                <w:sz w:val="18"/>
                <w:szCs w:val="18"/>
              </w:rPr>
              <w:t>²</w:t>
            </w:r>
            <w:proofErr w:type="spellStart"/>
            <w:r>
              <w:rPr>
                <w:rFonts w:ascii="Arial Armenian" w:hAnsi="Arial Armenian" w:cs="Sylfaen"/>
                <w:sz w:val="18"/>
                <w:szCs w:val="18"/>
              </w:rPr>
              <w:t>åñ³ÝùÇ</w:t>
            </w:r>
            <w:proofErr w:type="spellEnd"/>
            <w:r>
              <w:rPr>
                <w:rFonts w:ascii="Arial Armenian" w:hAnsi="Arial Armenian" w:cs="Sylfaen"/>
                <w:sz w:val="18"/>
                <w:szCs w:val="18"/>
              </w:rPr>
              <w:t>*</w:t>
            </w:r>
          </w:p>
        </w:tc>
      </w:tr>
      <w:tr w:rsidR="00B27215" w:rsidTr="00B27215">
        <w:trPr>
          <w:gridAfter w:val="2"/>
          <w:wAfter w:w="77" w:type="dxa"/>
          <w:trHeight w:val="879"/>
          <w:jc w:val="center"/>
        </w:trPr>
        <w:tc>
          <w:tcPr>
            <w:tcW w:w="10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215" w:rsidRDefault="00B27215">
            <w:pPr>
              <w:spacing w:after="0" w:line="240" w:lineRule="auto"/>
              <w:rPr>
                <w:rFonts w:ascii="Arial Unicode" w:hAnsi="Arial Unicode" w:cs="Sylfae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215" w:rsidRDefault="00B27215">
            <w:pPr>
              <w:spacing w:after="0" w:line="240" w:lineRule="auto"/>
              <w:jc w:val="center"/>
              <w:rPr>
                <w:rFonts w:ascii="Arial Unicode" w:hAnsi="Arial Unicode" w:cs="Courier New"/>
                <w:sz w:val="18"/>
                <w:szCs w:val="18"/>
              </w:rPr>
            </w:pPr>
            <w:proofErr w:type="spellStart"/>
            <w:r>
              <w:rPr>
                <w:rFonts w:ascii="Arial Unicode" w:hAnsi="Arial Unicode" w:cs="Courier New"/>
                <w:sz w:val="18"/>
                <w:szCs w:val="18"/>
                <w:lang w:val="en-US"/>
              </w:rPr>
              <w:t>Ապրանքի</w:t>
            </w:r>
            <w:proofErr w:type="spellEnd"/>
            <w:r>
              <w:rPr>
                <w:rFonts w:ascii="Arial Unicode" w:hAnsi="Arial Unicode" w:cs="Courier New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 Unicode" w:hAnsi="Arial Unicode" w:cs="Courier New"/>
                <w:sz w:val="18"/>
                <w:szCs w:val="18"/>
                <w:lang w:val="en-US"/>
              </w:rPr>
              <w:t>անվանումը</w:t>
            </w:r>
            <w:proofErr w:type="spellEnd"/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215" w:rsidRDefault="00B27215">
            <w:pPr>
              <w:spacing w:after="0" w:line="240" w:lineRule="auto"/>
              <w:jc w:val="center"/>
              <w:rPr>
                <w:rFonts w:ascii="Arial Unicode" w:hAnsi="Arial Unicode" w:cs="Courier New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 Unicode" w:hAnsi="Arial Unicode" w:cs="Courier New"/>
                <w:sz w:val="18"/>
                <w:szCs w:val="18"/>
                <w:lang w:val="en-US"/>
              </w:rPr>
              <w:t>Ապրանքատեսակի</w:t>
            </w:r>
            <w:proofErr w:type="spellEnd"/>
            <w:r>
              <w:rPr>
                <w:rFonts w:ascii="Arial Unicode" w:hAnsi="Arial Unicode" w:cs="Courier New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 Unicode" w:hAnsi="Arial Unicode" w:cs="Courier New"/>
                <w:sz w:val="18"/>
                <w:szCs w:val="18"/>
                <w:lang w:val="en-US"/>
              </w:rPr>
              <w:t>նկարագիրը</w:t>
            </w:r>
            <w:proofErr w:type="spellEnd"/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215" w:rsidRDefault="00B27215">
            <w:pPr>
              <w:spacing w:after="0" w:line="240" w:lineRule="auto"/>
              <w:jc w:val="center"/>
              <w:rPr>
                <w:rFonts w:ascii="Arial Armenian" w:hAnsi="Arial Armenian" w:cs="Courier New"/>
                <w:sz w:val="18"/>
                <w:szCs w:val="18"/>
              </w:rPr>
            </w:pPr>
            <w:r>
              <w:rPr>
                <w:rFonts w:ascii="Arial Armenian" w:hAnsi="Arial Armenian" w:cs="Courier New"/>
                <w:sz w:val="18"/>
                <w:szCs w:val="18"/>
              </w:rPr>
              <w:t>Ð³</w:t>
            </w:r>
            <w:proofErr w:type="spellStart"/>
            <w:r>
              <w:rPr>
                <w:rFonts w:ascii="Arial Armenian" w:hAnsi="Arial Armenian" w:cs="Courier New"/>
                <w:sz w:val="18"/>
                <w:szCs w:val="18"/>
              </w:rPr>
              <w:t>ïÏ³ÝÇßÝ</w:t>
            </w:r>
            <w:proofErr w:type="spellEnd"/>
            <w:r>
              <w:rPr>
                <w:rFonts w:ascii="Arial Armenian" w:hAnsi="Arial Armenian" w:cs="Courier New"/>
                <w:sz w:val="18"/>
                <w:szCs w:val="18"/>
              </w:rPr>
              <w:t>»</w:t>
            </w:r>
            <w:proofErr w:type="spellStart"/>
            <w:r>
              <w:rPr>
                <w:rFonts w:ascii="Arial Armenian" w:hAnsi="Arial Armenian" w:cs="Courier New"/>
                <w:sz w:val="18"/>
                <w:szCs w:val="18"/>
              </w:rPr>
              <w:t>ñÁ</w:t>
            </w:r>
            <w:proofErr w:type="spellEnd"/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215" w:rsidRDefault="00B27215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  <w:proofErr w:type="spellStart"/>
            <w:r>
              <w:rPr>
                <w:rFonts w:ascii="Arial Armenian" w:hAnsi="Arial Armenian" w:cs="Sylfaen"/>
                <w:sz w:val="18"/>
                <w:szCs w:val="18"/>
              </w:rPr>
              <w:t>â³÷Ù³Ý</w:t>
            </w:r>
            <w:proofErr w:type="spellEnd"/>
            <w:r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 Armenian" w:hAnsi="Arial Armenian" w:cs="Sylfaen"/>
                <w:sz w:val="18"/>
                <w:szCs w:val="18"/>
              </w:rPr>
              <w:t>ÙÇ³íáñÁ</w:t>
            </w:r>
            <w:proofErr w:type="spellEnd"/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215" w:rsidRDefault="00B27215">
            <w:pPr>
              <w:spacing w:after="0" w:line="240" w:lineRule="auto"/>
              <w:jc w:val="center"/>
              <w:rPr>
                <w:rFonts w:ascii="Arial Armenian" w:hAnsi="Arial Armenian" w:cs="Courier New"/>
                <w:sz w:val="18"/>
                <w:szCs w:val="18"/>
              </w:rPr>
            </w:pPr>
            <w:proofErr w:type="spellStart"/>
            <w:r>
              <w:rPr>
                <w:rFonts w:ascii="Arial Armenian" w:hAnsi="Arial Armenian" w:cs="Sylfaen"/>
                <w:sz w:val="18"/>
                <w:szCs w:val="18"/>
              </w:rPr>
              <w:t>ø³Ý³ÏÁ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215" w:rsidRDefault="00B27215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  <w:proofErr w:type="spellStart"/>
            <w:r>
              <w:rPr>
                <w:rFonts w:ascii="Arial Armenian" w:hAnsi="Arial Armenian" w:cs="Sylfaen"/>
                <w:sz w:val="18"/>
                <w:szCs w:val="18"/>
              </w:rPr>
              <w:t>Ø³ï³Ï³ñ³ñÙ³Ý</w:t>
            </w:r>
            <w:proofErr w:type="spellEnd"/>
          </w:p>
          <w:p w:rsidR="00B27215" w:rsidRDefault="00B27215">
            <w:pPr>
              <w:spacing w:after="0" w:line="240" w:lineRule="auto"/>
              <w:jc w:val="center"/>
              <w:rPr>
                <w:rFonts w:ascii="Arial Armenian" w:hAnsi="Arial Armenian" w:cs="Courier New"/>
                <w:sz w:val="18"/>
                <w:szCs w:val="18"/>
              </w:rPr>
            </w:pPr>
            <w:r>
              <w:rPr>
                <w:rFonts w:ascii="Arial Armenian" w:hAnsi="Arial Armenian" w:cs="Sylfaen"/>
                <w:sz w:val="18"/>
                <w:szCs w:val="18"/>
              </w:rPr>
              <w:t>Å³ÙÏ»</w:t>
            </w:r>
            <w:proofErr w:type="spellStart"/>
            <w:r>
              <w:rPr>
                <w:rFonts w:ascii="Arial Armenian" w:hAnsi="Arial Armenian" w:cs="Sylfaen"/>
                <w:sz w:val="18"/>
                <w:szCs w:val="18"/>
              </w:rPr>
              <w:t>ïÁ</w:t>
            </w:r>
            <w:proofErr w:type="spellEnd"/>
            <w:r>
              <w:rPr>
                <w:rFonts w:ascii="Arial Armenian" w:hAnsi="Arial Armenian" w:cs="Sylfaen"/>
                <w:sz w:val="18"/>
                <w:szCs w:val="18"/>
              </w:rPr>
              <w:t xml:space="preserve"> ¨ </w:t>
            </w:r>
            <w:proofErr w:type="spellStart"/>
            <w:r>
              <w:rPr>
                <w:rFonts w:ascii="Arial Armenian" w:hAnsi="Arial Armenian" w:cs="Sylfaen"/>
                <w:sz w:val="18"/>
                <w:szCs w:val="18"/>
              </w:rPr>
              <w:t>í³ÛñÁ</w:t>
            </w:r>
            <w:proofErr w:type="spellEnd"/>
            <w:r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</w:p>
          <w:p w:rsidR="00B27215" w:rsidRDefault="00B27215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</w:tc>
      </w:tr>
      <w:tr w:rsidR="00B27215" w:rsidTr="00B27215">
        <w:trPr>
          <w:gridAfter w:val="2"/>
          <w:wAfter w:w="77" w:type="dxa"/>
          <w:trHeight w:val="539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215" w:rsidRDefault="00B27215">
            <w:pPr>
              <w:spacing w:after="0" w:line="240" w:lineRule="auto"/>
              <w:jc w:val="center"/>
              <w:rPr>
                <w:rFonts w:ascii="Arial Armenian" w:hAnsi="Arial Armenian" w:cs="Courier New"/>
                <w:sz w:val="18"/>
                <w:szCs w:val="18"/>
              </w:rPr>
            </w:pPr>
            <w:r>
              <w:rPr>
                <w:rFonts w:ascii="Arial Armenian" w:hAnsi="Arial Armenian" w:cs="Courier New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15" w:rsidRDefault="00B2721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Բրինձ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15" w:rsidRDefault="00B27215">
            <w:pPr>
              <w:spacing w:after="0" w:line="240" w:lineRule="auto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Բրինձ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15" w:rsidRDefault="00B27215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af-ZA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af-ZA"/>
              </w:rPr>
              <w:t>Սպիտակ, խոշոր, բարձր, երկար տեսակի, չկոտրած, լայնությունից բաժանվում են 1-իցմինչև 4 տիպերի, ըստտիպերի խոնավությունը 13%-ից մինչև 15%, ԳՕՍՏ 6293-90։ Անվտանգությունը և մակնշումը` ըստ ՀՀ կառ. 2007թ.հունվարի 11-ի N 22-Ն որոշմամբ հաստատված ‚Հացահատիկին, դրա արտադրմանը, պահմանը,վերամշակմանը և օգտահանմանը ներկայացվողպահանջների տեխնիկական կանոնակարգի" և"Սննդամթերքի անվտանգության մասին" ՀՀ օրենքի 8-րդ հոդվածի. /փաթեթավորված 1 կգ/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215" w:rsidRDefault="00B27215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af-ZA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215" w:rsidRDefault="00B27215">
            <w:pPr>
              <w:spacing w:after="0" w:line="240" w:lineRule="auto"/>
              <w:jc w:val="center"/>
              <w:rPr>
                <w:rFonts w:ascii="Arial Armenian" w:hAnsi="Arial Armenian" w:cs="Courier New"/>
                <w:color w:val="000000"/>
                <w:sz w:val="16"/>
                <w:szCs w:val="16"/>
                <w:lang w:val="af-ZA"/>
              </w:rPr>
            </w:pPr>
            <w:r>
              <w:rPr>
                <w:rFonts w:ascii="Arial Armenian" w:hAnsi="Arial Armenian" w:cs="Courier New"/>
                <w:color w:val="000000"/>
                <w:sz w:val="16"/>
                <w:szCs w:val="16"/>
                <w:lang w:val="af-ZA"/>
              </w:rPr>
              <w:t>120</w:t>
            </w: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15" w:rsidRDefault="00B27215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  <w:lang w:val="af-ZA"/>
              </w:rPr>
            </w:pPr>
          </w:p>
          <w:p w:rsidR="00B27215" w:rsidRDefault="00B27215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  <w:lang w:val="af-ZA"/>
              </w:rPr>
            </w:pPr>
            <w:r>
              <w:rPr>
                <w:rFonts w:ascii="Arial Unicode MS" w:eastAsia="Arial Unicode MS" w:hAnsi="Arial Unicode MS" w:cs="Arial Unicode MS" w:hint="eastAsia"/>
                <w:sz w:val="16"/>
                <w:szCs w:val="16"/>
                <w:lang w:val="en-US"/>
              </w:rPr>
              <w:t>Պ</w:t>
            </w:r>
            <w:r>
              <w:rPr>
                <w:rFonts w:ascii="Arial Armenian" w:hAnsi="Arial Armenian" w:cs="Sylfaen"/>
                <w:sz w:val="16"/>
                <w:szCs w:val="16"/>
                <w:lang w:val="af-ZA"/>
              </w:rPr>
              <w:t>³ÛÙ³Ý³·ÇñÝ</w:t>
            </w:r>
          </w:p>
          <w:p w:rsidR="00B27215" w:rsidRDefault="00B27215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  <w:lang w:val="af-ZA"/>
              </w:rPr>
            </w:pPr>
            <w:r>
              <w:rPr>
                <w:rFonts w:ascii="Arial Armenian" w:hAnsi="Arial Armenian" w:cs="Sylfaen"/>
                <w:sz w:val="16"/>
                <w:szCs w:val="16"/>
                <w:lang w:val="af-ZA"/>
              </w:rPr>
              <w:t>áõÅÇ Ù»ç ÙïÝ»Éáõ ûñí³ÝÇó ÙÇÝã¨</w:t>
            </w:r>
          </w:p>
          <w:p w:rsidR="00B27215" w:rsidRDefault="00B27215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  <w:lang w:val="af-ZA"/>
              </w:rPr>
            </w:pPr>
            <w:r>
              <w:rPr>
                <w:rFonts w:ascii="Arial Armenian" w:hAnsi="Arial Armenian" w:cs="Sylfaen"/>
                <w:sz w:val="16"/>
                <w:szCs w:val="16"/>
                <w:lang w:val="af-ZA"/>
              </w:rPr>
              <w:t>201</w:t>
            </w:r>
            <w:r>
              <w:rPr>
                <w:rFonts w:cs="Sylfaen"/>
                <w:sz w:val="16"/>
                <w:szCs w:val="16"/>
                <w:lang w:val="af-ZA"/>
              </w:rPr>
              <w:t>5</w:t>
            </w:r>
            <w:r>
              <w:rPr>
                <w:rFonts w:ascii="Arial Armenian" w:hAnsi="Arial Armenian" w:cs="Sylfaen"/>
                <w:sz w:val="16"/>
                <w:szCs w:val="16"/>
                <w:lang w:val="af-ZA"/>
              </w:rPr>
              <w:t xml:space="preserve">Ã. </w:t>
            </w:r>
            <w:proofErr w:type="spellStart"/>
            <w:r>
              <w:rPr>
                <w:rFonts w:ascii="Arial Unicode MS" w:hAnsi="Arial Unicode MS" w:cs="Arial Unicode MS"/>
                <w:sz w:val="16"/>
                <w:szCs w:val="16"/>
                <w:lang w:val="en-US"/>
              </w:rPr>
              <w:t>հ</w:t>
            </w:r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ոկտեմբերի</w:t>
            </w:r>
            <w:proofErr w:type="spellEnd"/>
            <w:r>
              <w:rPr>
                <w:rFonts w:ascii="Arial Unicode" w:hAnsi="Arial Unicode" w:cs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25</w:t>
            </w:r>
            <w:r>
              <w:rPr>
                <w:rFonts w:ascii="Arial Armenian" w:hAnsi="Arial Armenian" w:cs="Sylfaen"/>
                <w:sz w:val="16"/>
                <w:szCs w:val="16"/>
                <w:lang w:val="af-ZA"/>
              </w:rPr>
              <w:t>-Á:</w:t>
            </w:r>
          </w:p>
          <w:p w:rsidR="00B27215" w:rsidRPr="00B27215" w:rsidRDefault="00B27215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  <w:lang w:val="af-ZA"/>
              </w:rPr>
            </w:pPr>
            <w:r>
              <w:rPr>
                <w:rFonts w:ascii="Arial Armenian" w:hAnsi="Arial Armenian" w:cs="Sylfaen"/>
                <w:sz w:val="16"/>
                <w:szCs w:val="16"/>
                <w:lang w:val="af-ZA"/>
              </w:rPr>
              <w:t>²åñ³ÝùÁ å»ïù ¿ Ù³ï³Ï³ñ³ñíÇ Ñ³Ûï Ý»ñÏ³Û³óÝ»Éáõ ûñí³Ý</w:t>
            </w:r>
            <w:r w:rsidRPr="00B27215">
              <w:rPr>
                <w:rFonts w:ascii="Arial Armenian" w:hAnsi="Arial Armenian" w:cs="Sylfaen"/>
                <w:sz w:val="16"/>
                <w:szCs w:val="16"/>
                <w:lang w:val="af-ZA"/>
              </w:rPr>
              <w:t xml:space="preserve">Çó Ñ³ßí³Í  5 </w:t>
            </w:r>
            <w:proofErr w:type="spellStart"/>
            <w:r>
              <w:rPr>
                <w:rFonts w:ascii="Arial Unicode MS" w:hAnsi="Arial Unicode MS" w:cs="Arial Unicode MS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B27215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B27215">
              <w:rPr>
                <w:rFonts w:ascii="Arial Armenian" w:hAnsi="Arial Armenian" w:cs="Sylfaen"/>
                <w:sz w:val="16"/>
                <w:szCs w:val="16"/>
                <w:lang w:val="af-ZA"/>
              </w:rPr>
              <w:t>ûñí³ ÁÝÃ³óùáõÙ</w:t>
            </w:r>
          </w:p>
          <w:p w:rsidR="00B27215" w:rsidRDefault="00B27215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 xml:space="preserve">Ք. Իջևան,  </w:t>
            </w:r>
          </w:p>
          <w:p w:rsidR="00B27215" w:rsidRDefault="00B27215">
            <w:pPr>
              <w:spacing w:after="0" w:line="240" w:lineRule="auto"/>
              <w:jc w:val="center"/>
              <w:rPr>
                <w:rFonts w:ascii="Arial Armenian" w:hAnsi="Arial Armenian" w:cs="Sylfaen"/>
                <w:b/>
                <w:i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Երևանյան 6</w:t>
            </w:r>
          </w:p>
        </w:tc>
      </w:tr>
      <w:tr w:rsidR="00B27215" w:rsidTr="00B27215">
        <w:trPr>
          <w:gridAfter w:val="2"/>
          <w:wAfter w:w="77" w:type="dxa"/>
          <w:trHeight w:val="561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215" w:rsidRDefault="00B27215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</w:rPr>
            </w:pPr>
            <w:r>
              <w:rPr>
                <w:rFonts w:cs="Courier New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15" w:rsidRDefault="00B27215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Մակարոն</w:t>
            </w:r>
          </w:p>
          <w:p w:rsidR="00B27215" w:rsidRDefault="00B27215">
            <w:pPr>
              <w:spacing w:after="0" w:line="240" w:lineRule="auto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15" w:rsidRDefault="00B27215">
            <w:pPr>
              <w:spacing w:after="0" w:line="240" w:lineRule="auto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մակարոն, սովորական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215" w:rsidRDefault="00B27215">
            <w:pPr>
              <w:pStyle w:val="3"/>
              <w:tabs>
                <w:tab w:val="left" w:pos="3870"/>
              </w:tabs>
              <w:spacing w:line="276" w:lineRule="auto"/>
              <w:rPr>
                <w:rFonts w:ascii="Arial Unicode" w:hAnsi="Arial Unicode"/>
                <w:sz w:val="16"/>
                <w:szCs w:val="16"/>
                <w:lang w:val="ru-RU"/>
              </w:rPr>
            </w:pPr>
            <w:r>
              <w:rPr>
                <w:rFonts w:ascii="Arial Unicode" w:hAnsi="Arial Unicode"/>
                <w:sz w:val="16"/>
                <w:szCs w:val="16"/>
                <w:lang w:val="ru-RU"/>
              </w:rPr>
              <w:t>Մակարոնեղեն անդրոժ խմորից, կախված ալյուրի</w:t>
            </w:r>
          </w:p>
          <w:p w:rsidR="00B27215" w:rsidRDefault="00B27215">
            <w:pPr>
              <w:pStyle w:val="3"/>
              <w:tabs>
                <w:tab w:val="left" w:pos="3870"/>
              </w:tabs>
              <w:spacing w:line="276" w:lineRule="auto"/>
              <w:rPr>
                <w:rFonts w:ascii="Arial Unicode" w:hAnsi="Arial Unicode"/>
                <w:sz w:val="16"/>
                <w:szCs w:val="16"/>
                <w:lang w:val="ru-RU"/>
              </w:rPr>
            </w:pPr>
            <w:r>
              <w:rPr>
                <w:rFonts w:ascii="Arial Unicode" w:hAnsi="Arial Unicode"/>
                <w:sz w:val="16"/>
                <w:szCs w:val="16"/>
                <w:lang w:val="ru-RU"/>
              </w:rPr>
              <w:t>տեսակից և որակից` A (պինդ ցորենի ալյուրից), Б</w:t>
            </w:r>
          </w:p>
          <w:p w:rsidR="00B27215" w:rsidRDefault="00B27215">
            <w:pPr>
              <w:pStyle w:val="3"/>
              <w:tabs>
                <w:tab w:val="left" w:pos="3870"/>
              </w:tabs>
              <w:spacing w:line="276" w:lineRule="auto"/>
              <w:rPr>
                <w:rFonts w:ascii="Arial Unicode" w:hAnsi="Arial Unicode"/>
                <w:sz w:val="16"/>
                <w:szCs w:val="16"/>
                <w:lang w:val="ru-RU"/>
              </w:rPr>
            </w:pPr>
            <w:r>
              <w:rPr>
                <w:rFonts w:ascii="Arial Unicode" w:hAnsi="Arial Unicode"/>
                <w:sz w:val="16"/>
                <w:szCs w:val="16"/>
                <w:lang w:val="ru-RU"/>
              </w:rPr>
              <w:t>(փափուկ ապակենման ցորենի ալյուրից), B</w:t>
            </w:r>
          </w:p>
          <w:p w:rsidR="00B27215" w:rsidRDefault="00B27215">
            <w:pPr>
              <w:pStyle w:val="3"/>
              <w:tabs>
                <w:tab w:val="left" w:pos="3870"/>
              </w:tabs>
              <w:spacing w:line="276" w:lineRule="auto"/>
              <w:rPr>
                <w:rFonts w:ascii="Arial Unicode" w:hAnsi="Arial Unicode"/>
                <w:sz w:val="16"/>
                <w:szCs w:val="16"/>
                <w:lang w:val="ru-RU"/>
              </w:rPr>
            </w:pPr>
            <w:r>
              <w:rPr>
                <w:rFonts w:ascii="Arial Unicode" w:hAnsi="Arial Unicode"/>
                <w:sz w:val="16"/>
                <w:szCs w:val="16"/>
                <w:lang w:val="ru-RU"/>
              </w:rPr>
              <w:t>(հացաթխման ցորենի ալյուրից), չափածրարված և</w:t>
            </w:r>
          </w:p>
          <w:p w:rsidR="00B27215" w:rsidRDefault="00B27215">
            <w:pPr>
              <w:pStyle w:val="3"/>
              <w:tabs>
                <w:tab w:val="left" w:pos="3870"/>
              </w:tabs>
              <w:spacing w:line="276" w:lineRule="auto"/>
              <w:rPr>
                <w:rFonts w:ascii="Arial Unicode" w:hAnsi="Arial Unicode"/>
                <w:sz w:val="16"/>
                <w:szCs w:val="16"/>
                <w:lang w:val="ru-RU"/>
              </w:rPr>
            </w:pPr>
            <w:r>
              <w:rPr>
                <w:rFonts w:ascii="Arial Unicode" w:hAnsi="Arial Unicode"/>
                <w:sz w:val="16"/>
                <w:szCs w:val="16"/>
                <w:lang w:val="ru-RU"/>
              </w:rPr>
              <w:t xml:space="preserve">առանց չափածրարման, ԳՕՍՏ 875-92 կամ համարժեք։Անվտանգությունը՝ ըստ N 2-III-4.9-01-2010 հիգիենիկնորմատիվների, իսկ մակնշումը` “Սննդամթերքի անվտանգության մասին” ՀՀ օրենքի 8-րդ հոդվածի </w:t>
            </w:r>
            <w:r>
              <w:rPr>
                <w:rFonts w:ascii="Arial Unicode" w:hAnsi="Arial Unicode" w:cs="Arial"/>
                <w:sz w:val="16"/>
                <w:szCs w:val="16"/>
                <w:lang w:val="af-ZA"/>
              </w:rPr>
              <w:t>/փաթեթավորված 1 կգ/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215" w:rsidRDefault="00B27215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215" w:rsidRDefault="00B27215">
            <w:pPr>
              <w:spacing w:after="0" w:line="240" w:lineRule="auto"/>
              <w:jc w:val="center"/>
              <w:rPr>
                <w:rFonts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cs="Courier New"/>
                <w:color w:val="000000"/>
                <w:sz w:val="16"/>
                <w:szCs w:val="16"/>
                <w:lang w:val="en-US"/>
              </w:rPr>
              <w:t>480</w:t>
            </w:r>
          </w:p>
        </w:tc>
        <w:tc>
          <w:tcPr>
            <w:tcW w:w="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215" w:rsidRDefault="00B27215">
            <w:pPr>
              <w:spacing w:after="0" w:line="240" w:lineRule="auto"/>
              <w:rPr>
                <w:rFonts w:ascii="Arial Armenian" w:hAnsi="Arial Armenian" w:cs="Sylfaen"/>
                <w:b/>
                <w:i/>
                <w:sz w:val="16"/>
                <w:szCs w:val="16"/>
              </w:rPr>
            </w:pPr>
          </w:p>
        </w:tc>
      </w:tr>
      <w:tr w:rsidR="00B27215" w:rsidTr="00B27215">
        <w:trPr>
          <w:gridAfter w:val="2"/>
          <w:wAfter w:w="77" w:type="dxa"/>
          <w:trHeight w:val="558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215" w:rsidRDefault="00B27215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  <w:lang w:val="en-US"/>
              </w:rPr>
            </w:pPr>
            <w:r>
              <w:rPr>
                <w:rFonts w:cs="Courier New"/>
                <w:sz w:val="18"/>
                <w:szCs w:val="18"/>
                <w:lang w:val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215" w:rsidRDefault="00B27215">
            <w:pPr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Նրբերշիկ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15" w:rsidRDefault="00B27215">
            <w:pPr>
              <w:spacing w:after="0" w:line="240" w:lineRule="auto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 Unicode" w:hAnsi="Arial Unicode"/>
                <w:sz w:val="16"/>
                <w:szCs w:val="16"/>
                <w:lang w:val="en-US"/>
              </w:rPr>
              <w:t>Եփած</w:t>
            </w:r>
            <w:proofErr w:type="spellEnd"/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215" w:rsidRDefault="00B27215">
            <w:pPr>
              <w:pStyle w:val="3"/>
              <w:tabs>
                <w:tab w:val="left" w:pos="3870"/>
              </w:tabs>
              <w:spacing w:line="276" w:lineRule="auto"/>
              <w:rPr>
                <w:rFonts w:ascii="Arial Unicode" w:hAnsi="Arial Unicode"/>
                <w:sz w:val="16"/>
                <w:szCs w:val="16"/>
              </w:rPr>
            </w:pP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Երշիկ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եփած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</w:rPr>
              <w:t xml:space="preserve">`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պատրաստված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տավարի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</w:rPr>
              <w:t xml:space="preserve"> </w:t>
            </w:r>
            <w:r>
              <w:rPr>
                <w:rFonts w:ascii="Arial Armenian" w:hAnsi="Arial Unicode" w:cs="Arial"/>
                <w:sz w:val="16"/>
                <w:szCs w:val="16"/>
              </w:rPr>
              <w:t>և</w:t>
            </w:r>
            <w:r>
              <w:rPr>
                <w:rFonts w:ascii="Arial Armenian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խոզի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մսերից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</w:rPr>
              <w:t>,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ըստ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</w:rPr>
              <w:t xml:space="preserve"> </w:t>
            </w:r>
            <w:r>
              <w:rPr>
                <w:rFonts w:ascii="Arial Armenian" w:hAnsi="Arial Unicode" w:cs="Arial"/>
                <w:sz w:val="16"/>
                <w:szCs w:val="16"/>
              </w:rPr>
              <w:t>ԳՕՍՏ</w:t>
            </w:r>
            <w:r>
              <w:rPr>
                <w:rFonts w:ascii="Arial Armenian" w:hAnsi="Arial Unicode" w:cs="Arial"/>
                <w:sz w:val="16"/>
                <w:szCs w:val="16"/>
              </w:rPr>
              <w:t xml:space="preserve"> 23670-79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կամ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արտադրողի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տեխնիկականպայմանների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խոնավությունը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ոչ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ավելի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քան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</w:rPr>
              <w:t xml:space="preserve"> 68%,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փաթեթավորած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վակուումային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կամ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առանց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</w:rPr>
              <w:t>,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յուրաքանչյուր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փաթեթավորման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միավորը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համապատասխան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պիտակավորմամբ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</w:rPr>
              <w:t>: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Անվտանգությունը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</w:rPr>
              <w:t xml:space="preserve">`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ըստ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</w:rPr>
              <w:t xml:space="preserve"> </w:t>
            </w:r>
            <w:r>
              <w:rPr>
                <w:rFonts w:ascii="Arial Armenian" w:hAnsi="Arial Unicode" w:cs="Arial"/>
                <w:sz w:val="16"/>
                <w:szCs w:val="16"/>
              </w:rPr>
              <w:t>ՀՀ</w:t>
            </w:r>
            <w:r>
              <w:rPr>
                <w:rFonts w:ascii="Arial Armenian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կառավարության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</w:rPr>
              <w:t xml:space="preserve"> 2006</w:t>
            </w:r>
            <w:r>
              <w:rPr>
                <w:rFonts w:ascii="Arial Armenian" w:hAnsi="Arial Unicode" w:cs="Arial"/>
                <w:sz w:val="16"/>
                <w:szCs w:val="16"/>
              </w:rPr>
              <w:t>թ</w:t>
            </w:r>
            <w:r>
              <w:rPr>
                <w:rFonts w:ascii="Arial Armenian" w:hAnsi="Arial Unicode" w:cs="Arial"/>
                <w:sz w:val="16"/>
                <w:szCs w:val="16"/>
              </w:rPr>
              <w:t>.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Arial Armenian" w:hAnsi="Arial Unicode" w:cs="Arial"/>
                <w:sz w:val="16"/>
                <w:szCs w:val="16"/>
              </w:rPr>
              <w:t>հոկտեմբերի</w:t>
            </w:r>
            <w:proofErr w:type="spellEnd"/>
            <w:proofErr w:type="gramEnd"/>
            <w:r>
              <w:rPr>
                <w:rFonts w:ascii="Arial Armenian" w:hAnsi="Arial Unicode" w:cs="Arial"/>
                <w:sz w:val="16"/>
                <w:szCs w:val="16"/>
              </w:rPr>
              <w:t xml:space="preserve"> 19-</w:t>
            </w:r>
            <w:r>
              <w:rPr>
                <w:rFonts w:ascii="Arial Armenian" w:hAnsi="Arial Unicode" w:cs="Arial"/>
                <w:sz w:val="16"/>
                <w:szCs w:val="16"/>
              </w:rPr>
              <w:t>ի</w:t>
            </w:r>
            <w:r>
              <w:rPr>
                <w:rFonts w:ascii="Arial Armenian" w:hAnsi="Arial Unicode" w:cs="Arial"/>
                <w:sz w:val="16"/>
                <w:szCs w:val="16"/>
              </w:rPr>
              <w:t xml:space="preserve"> N 1560-</w:t>
            </w:r>
            <w:r>
              <w:rPr>
                <w:rFonts w:ascii="Arial Armenian" w:hAnsi="Arial Unicode" w:cs="Arial"/>
                <w:sz w:val="16"/>
                <w:szCs w:val="16"/>
              </w:rPr>
              <w:t>Ն</w:t>
            </w:r>
            <w:r>
              <w:rPr>
                <w:rFonts w:ascii="Arial Armenian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որոշմամբ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հաստատված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ascii="Arial Armenian" w:hAnsi="Arial Unicode" w:cs="Arial"/>
                <w:sz w:val="16"/>
                <w:szCs w:val="16"/>
              </w:rPr>
              <w:t>“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Մսի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</w:rPr>
              <w:t xml:space="preserve"> </w:t>
            </w:r>
            <w:r>
              <w:rPr>
                <w:rFonts w:ascii="Arial Armenian" w:hAnsi="Arial Unicode" w:cs="Arial"/>
                <w:sz w:val="16"/>
                <w:szCs w:val="16"/>
              </w:rPr>
              <w:t>և</w:t>
            </w:r>
            <w:r>
              <w:rPr>
                <w:rFonts w:ascii="Arial Armenian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մսամթերքի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տեխնիկական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կանոնակարգի”և“Սննդամթերքի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անվտանգության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մասին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</w:rPr>
              <w:t>”</w:t>
            </w:r>
            <w:r>
              <w:rPr>
                <w:rFonts w:ascii="Arial Armenian" w:hAnsi="Arial Unicode" w:cs="Arial"/>
                <w:sz w:val="16"/>
                <w:szCs w:val="16"/>
              </w:rPr>
              <w:t xml:space="preserve"> </w:t>
            </w:r>
            <w:r>
              <w:rPr>
                <w:rFonts w:ascii="Arial Armenian" w:hAnsi="Arial Unicode" w:cs="Arial"/>
                <w:sz w:val="16"/>
                <w:szCs w:val="16"/>
              </w:rPr>
              <w:t>ՀՀ</w:t>
            </w:r>
            <w:r>
              <w:rPr>
                <w:rFonts w:ascii="Arial Armenian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օրենքի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</w:rPr>
              <w:t xml:space="preserve"> 8-</w:t>
            </w:r>
            <w:r>
              <w:rPr>
                <w:rFonts w:ascii="Arial Armenian" w:hAnsi="Arial Unicode" w:cs="Arial"/>
                <w:sz w:val="16"/>
                <w:szCs w:val="16"/>
              </w:rPr>
              <w:t>րդ</w:t>
            </w:r>
            <w:r>
              <w:rPr>
                <w:rFonts w:ascii="Arial Armenian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հոդվածի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</w:rPr>
              <w:t>։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215" w:rsidRDefault="00B27215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215" w:rsidRDefault="00B27215">
            <w:pPr>
              <w:spacing w:after="0" w:line="240" w:lineRule="auto"/>
              <w:jc w:val="center"/>
              <w:rPr>
                <w:rFonts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cs="Courier New"/>
                <w:color w:val="000000"/>
                <w:sz w:val="16"/>
                <w:szCs w:val="16"/>
                <w:lang w:val="en-US"/>
              </w:rPr>
              <w:t>120</w:t>
            </w:r>
          </w:p>
        </w:tc>
        <w:tc>
          <w:tcPr>
            <w:tcW w:w="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215" w:rsidRDefault="00B27215">
            <w:pPr>
              <w:spacing w:after="0" w:line="240" w:lineRule="auto"/>
              <w:rPr>
                <w:rFonts w:ascii="Arial Armenian" w:hAnsi="Arial Armenian" w:cs="Sylfaen"/>
                <w:b/>
                <w:i/>
                <w:sz w:val="16"/>
                <w:szCs w:val="16"/>
              </w:rPr>
            </w:pPr>
          </w:p>
        </w:tc>
      </w:tr>
      <w:tr w:rsidR="00B27215" w:rsidTr="00B27215">
        <w:trPr>
          <w:gridAfter w:val="2"/>
          <w:wAfter w:w="77" w:type="dxa"/>
          <w:trHeight w:val="548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215" w:rsidRDefault="00B27215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  <w:lang w:val="en-US"/>
              </w:rPr>
            </w:pPr>
            <w:r>
              <w:rPr>
                <w:rFonts w:cs="Courier New"/>
                <w:sz w:val="18"/>
                <w:szCs w:val="18"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215" w:rsidRDefault="00B27215">
            <w:pPr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Հնդկաձավար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215" w:rsidRDefault="00B27215">
            <w:pPr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Հնդկաձավար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215" w:rsidRDefault="00B27215">
            <w:pPr>
              <w:pStyle w:val="3"/>
              <w:tabs>
                <w:tab w:val="left" w:pos="3870"/>
              </w:tabs>
              <w:spacing w:line="276" w:lineRule="auto"/>
              <w:rPr>
                <w:rFonts w:ascii="Arial Unicode" w:hAnsi="Arial Unicode"/>
                <w:sz w:val="16"/>
                <w:szCs w:val="16"/>
                <w:lang w:val="ru-RU"/>
              </w:rPr>
            </w:pP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Հնդկաձավար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 Armenian" w:hAnsi="Arial Unicode" w:cs="Arial"/>
                <w:sz w:val="16"/>
                <w:szCs w:val="16"/>
              </w:rPr>
              <w:t>I</w:t>
            </w:r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կամ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 Armenian" w:hAnsi="Arial Unicode" w:cs="Arial"/>
                <w:sz w:val="16"/>
                <w:szCs w:val="16"/>
              </w:rPr>
              <w:t>II</w:t>
            </w:r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տեսակների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,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խոնավությունը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>` 14</w:t>
            </w:r>
            <w:proofErr w:type="gramStart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>,0</w:t>
            </w:r>
            <w:proofErr w:type="gram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>%-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ից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ոչ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ավելի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,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հատիկները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>` 97,5 %-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ից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ոչ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պակաս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>: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Անվտանգությունը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 Armenian" w:hAnsi="Arial Unicode" w:cs="Arial"/>
                <w:sz w:val="16"/>
                <w:szCs w:val="16"/>
              </w:rPr>
              <w:t>և</w:t>
            </w:r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մակնշումը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</w:rPr>
              <w:t>՝</w:t>
            </w:r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ըստ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ՀՀկառավարության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2007</w:t>
            </w:r>
            <w:r>
              <w:rPr>
                <w:rFonts w:ascii="Arial Armenian" w:hAnsi="Arial Unicode" w:cs="Arial"/>
                <w:sz w:val="16"/>
                <w:szCs w:val="16"/>
              </w:rPr>
              <w:t>թ</w:t>
            </w:r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. </w:t>
            </w:r>
            <w:proofErr w:type="spellStart"/>
            <w:proofErr w:type="gramStart"/>
            <w:r>
              <w:rPr>
                <w:rFonts w:ascii="Arial Armenian" w:hAnsi="Arial Unicode" w:cs="Arial"/>
                <w:sz w:val="16"/>
                <w:szCs w:val="16"/>
              </w:rPr>
              <w:t>հունվարի</w:t>
            </w:r>
            <w:proofErr w:type="spellEnd"/>
            <w:proofErr w:type="gram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11-</w:t>
            </w:r>
            <w:r>
              <w:rPr>
                <w:rFonts w:ascii="Arial Armenian" w:hAnsi="Arial Unicode" w:cs="Arial"/>
                <w:sz w:val="16"/>
                <w:szCs w:val="16"/>
              </w:rPr>
              <w:t>ի</w:t>
            </w:r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 Armenian" w:hAnsi="Arial Unicode" w:cs="Arial"/>
                <w:sz w:val="16"/>
                <w:szCs w:val="16"/>
              </w:rPr>
              <w:t>N</w:t>
            </w:r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22-</w:t>
            </w:r>
            <w:r>
              <w:rPr>
                <w:rFonts w:ascii="Arial Armenian" w:hAnsi="Arial Unicode" w:cs="Arial"/>
                <w:sz w:val="16"/>
                <w:szCs w:val="16"/>
              </w:rPr>
              <w:t>Ն</w:t>
            </w:r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որոշմամբ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հաստատված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>“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Հացահատիկին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,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դրա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արտադրմանը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>,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պահմանը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,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վերամշակմանը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 Armenian" w:hAnsi="Arial Unicode" w:cs="Arial"/>
                <w:sz w:val="16"/>
                <w:szCs w:val="16"/>
              </w:rPr>
              <w:t>և</w:t>
            </w:r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օգտահանմանը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ներկայացվող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պահանջների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տեխնիկական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կանոնակարգի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>”</w:t>
            </w:r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 Armenian" w:hAnsi="Arial Unicode" w:cs="Arial"/>
                <w:sz w:val="16"/>
                <w:szCs w:val="16"/>
              </w:rPr>
              <w:t>և</w:t>
            </w:r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>“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Սննդամթերքի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անվտանգության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մասին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>”</w:t>
            </w:r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 Armenian" w:hAnsi="Arial Unicode" w:cs="Arial"/>
                <w:sz w:val="16"/>
                <w:szCs w:val="16"/>
              </w:rPr>
              <w:t>ՀՀ</w:t>
            </w:r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օրենքի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8-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րդ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հոդվածի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</w:rPr>
              <w:t>։</w:t>
            </w:r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Պիտանելիության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մնացորդային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ժամկետը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ոչ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պակաս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քան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70 %</w:t>
            </w:r>
            <w:r>
              <w:rPr>
                <w:rFonts w:ascii="Arial Unicode" w:hAnsi="Arial Unicode" w:cs="Arial"/>
                <w:sz w:val="16"/>
                <w:szCs w:val="16"/>
                <w:lang w:val="af-ZA"/>
              </w:rPr>
              <w:t>/փաթեթավորված 1 կգ/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215" w:rsidRDefault="00B27215">
            <w:pPr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215" w:rsidRDefault="00B27215">
            <w:pPr>
              <w:spacing w:after="0" w:line="240" w:lineRule="auto"/>
              <w:jc w:val="center"/>
              <w:rPr>
                <w:rFonts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cs="Courier New"/>
                <w:color w:val="000000"/>
                <w:sz w:val="16"/>
                <w:szCs w:val="16"/>
                <w:lang w:val="en-US"/>
              </w:rPr>
              <w:t>120</w:t>
            </w:r>
          </w:p>
        </w:tc>
        <w:tc>
          <w:tcPr>
            <w:tcW w:w="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215" w:rsidRDefault="00B27215">
            <w:pPr>
              <w:spacing w:after="0" w:line="240" w:lineRule="auto"/>
              <w:rPr>
                <w:rFonts w:ascii="Arial Armenian" w:hAnsi="Arial Armenian" w:cs="Sylfaen"/>
                <w:b/>
                <w:i/>
                <w:sz w:val="16"/>
                <w:szCs w:val="16"/>
              </w:rPr>
            </w:pPr>
          </w:p>
        </w:tc>
      </w:tr>
      <w:tr w:rsidR="00B27215" w:rsidTr="00B27215">
        <w:trPr>
          <w:gridAfter w:val="2"/>
          <w:wAfter w:w="77" w:type="dxa"/>
          <w:trHeight w:val="698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215" w:rsidRDefault="00B27215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  <w:lang w:val="en-US"/>
              </w:rPr>
            </w:pPr>
            <w:r>
              <w:rPr>
                <w:rFonts w:cs="Courier New"/>
                <w:sz w:val="18"/>
                <w:szCs w:val="18"/>
                <w:lang w:val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215" w:rsidRDefault="00B27215">
            <w:pPr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Խտացրած</w:t>
            </w:r>
            <w:r>
              <w:rPr>
                <w:rFonts w:ascii="Arial Unicode" w:hAnsi="Arial Unicode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կաթ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15" w:rsidRDefault="00B27215">
            <w:pPr>
              <w:spacing w:after="0" w:line="240" w:lineRule="auto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Խտացրած կաթ շաքարով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215" w:rsidRDefault="00B27215">
            <w:pPr>
              <w:pStyle w:val="3"/>
              <w:tabs>
                <w:tab w:val="left" w:pos="3870"/>
              </w:tabs>
              <w:spacing w:line="276" w:lineRule="auto"/>
              <w:rPr>
                <w:rFonts w:ascii="Arial Unicode" w:hAnsi="Arial Unicode"/>
                <w:sz w:val="16"/>
                <w:szCs w:val="16"/>
                <w:lang w:val="ru-RU"/>
              </w:rPr>
            </w:pP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Խտացրած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կաթ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շաքարով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,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խոնավությունը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>` 26</w:t>
            </w:r>
            <w:proofErr w:type="gramStart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>,5</w:t>
            </w:r>
            <w:proofErr w:type="gram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%-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ից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ոչ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ավելի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,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սախարոզը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43,5 %-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ից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ոչ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պակաս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,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կաթնային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չոր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նյութերի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զանգվածային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մասը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>` 28,5 %-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ից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ոչ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պակաս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>,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թթվայնությունը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>` 48 0</w:t>
            </w:r>
            <w:r>
              <w:rPr>
                <w:rFonts w:ascii="Arial Armenian" w:hAnsi="Arial Unicode" w:cs="Arial"/>
                <w:sz w:val="16"/>
                <w:szCs w:val="16"/>
              </w:rPr>
              <w:t>T</w:t>
            </w:r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>-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ից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ոչ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ավելի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,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պիտանելիության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մնացորդային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ժամկետը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մատակարարման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պահից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ոչ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պակաս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քան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70 %: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Անվտանգությունը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 Armenian" w:hAnsi="Arial Unicode" w:cs="Arial"/>
                <w:sz w:val="16"/>
                <w:szCs w:val="16"/>
              </w:rPr>
              <w:t>և</w:t>
            </w:r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մակնշումը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</w:rPr>
              <w:t>՝</w:t>
            </w:r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ըստ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 Armenian" w:hAnsi="Arial Unicode" w:cs="Arial"/>
                <w:sz w:val="16"/>
                <w:szCs w:val="16"/>
              </w:rPr>
              <w:t>ՀՀ</w:t>
            </w:r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կառավարության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2006</w:t>
            </w:r>
            <w:r>
              <w:rPr>
                <w:rFonts w:ascii="Arial Armenian" w:hAnsi="Arial Unicode" w:cs="Arial"/>
                <w:sz w:val="16"/>
                <w:szCs w:val="16"/>
              </w:rPr>
              <w:t>թ</w:t>
            </w:r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.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դեկտեմբերի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21-</w:t>
            </w:r>
            <w:r>
              <w:rPr>
                <w:rFonts w:ascii="Arial Armenian" w:hAnsi="Arial Unicode" w:cs="Arial"/>
                <w:sz w:val="16"/>
                <w:szCs w:val="16"/>
              </w:rPr>
              <w:t>ի</w:t>
            </w:r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 Armenian" w:hAnsi="Arial Unicode" w:cs="Arial"/>
                <w:sz w:val="16"/>
                <w:szCs w:val="16"/>
              </w:rPr>
              <w:t>N</w:t>
            </w:r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1925-</w:t>
            </w:r>
            <w:r>
              <w:rPr>
                <w:rFonts w:ascii="Arial Armenian" w:hAnsi="Arial Unicode" w:cs="Arial"/>
                <w:sz w:val="16"/>
                <w:szCs w:val="16"/>
              </w:rPr>
              <w:t>Ն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որոշմամբ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հաստատված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>«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Կաթին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,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կաթնամթերքին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 Armenian" w:hAnsi="Arial Unicode" w:cs="Arial"/>
                <w:sz w:val="16"/>
                <w:szCs w:val="16"/>
              </w:rPr>
              <w:t>և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դրանց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արտադրությանը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ներկայացվող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պահանջների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տեխնիկական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կանոնակարգի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>»</w:t>
            </w:r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 Armenian" w:hAnsi="Arial Unicode" w:cs="Arial"/>
                <w:sz w:val="16"/>
                <w:szCs w:val="16"/>
              </w:rPr>
              <w:t>և</w:t>
            </w:r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>«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Սննդամթերքի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անվտանգության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մասին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>»</w:t>
            </w:r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 Armenian" w:hAnsi="Arial Unicode" w:cs="Arial"/>
                <w:sz w:val="16"/>
                <w:szCs w:val="16"/>
              </w:rPr>
              <w:t>ՀՀ</w:t>
            </w:r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օրենքի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8-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րդ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հոդվածի</w:t>
            </w:r>
            <w:proofErr w:type="spellEnd"/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215" w:rsidRDefault="00B27215">
            <w:pPr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տուփ</w:t>
            </w:r>
            <w:r>
              <w:rPr>
                <w:rFonts w:ascii="Arial Unicode" w:hAnsi="Arial Unicode" w:cs="Calibri"/>
                <w:color w:val="000000"/>
                <w:sz w:val="16"/>
                <w:szCs w:val="16"/>
              </w:rPr>
              <w:t>/400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գ</w:t>
            </w:r>
            <w:r>
              <w:rPr>
                <w:rFonts w:ascii="Arial Unicode" w:hAnsi="Arial Unicode" w:cs="Calibri"/>
                <w:color w:val="000000"/>
                <w:sz w:val="16"/>
                <w:szCs w:val="16"/>
              </w:rPr>
              <w:t>/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215" w:rsidRDefault="00B27215">
            <w:pPr>
              <w:spacing w:after="0" w:line="240" w:lineRule="auto"/>
              <w:jc w:val="center"/>
              <w:rPr>
                <w:rFonts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cs="Courier New"/>
                <w:color w:val="000000"/>
                <w:sz w:val="16"/>
                <w:szCs w:val="16"/>
                <w:lang w:val="en-US"/>
              </w:rPr>
              <w:t>240</w:t>
            </w:r>
          </w:p>
        </w:tc>
        <w:tc>
          <w:tcPr>
            <w:tcW w:w="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215" w:rsidRDefault="00B27215">
            <w:pPr>
              <w:spacing w:after="0" w:line="240" w:lineRule="auto"/>
              <w:rPr>
                <w:rFonts w:ascii="Arial Armenian" w:hAnsi="Arial Armenian" w:cs="Sylfaen"/>
                <w:b/>
                <w:i/>
                <w:sz w:val="16"/>
                <w:szCs w:val="16"/>
              </w:rPr>
            </w:pPr>
          </w:p>
        </w:tc>
      </w:tr>
      <w:tr w:rsidR="00B27215" w:rsidTr="00B27215">
        <w:trPr>
          <w:gridAfter w:val="2"/>
          <w:wAfter w:w="77" w:type="dxa"/>
          <w:trHeight w:val="708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215" w:rsidRDefault="00B27215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  <w:lang w:val="en-US"/>
              </w:rPr>
            </w:pPr>
            <w:r>
              <w:rPr>
                <w:rFonts w:cs="Courier New"/>
                <w:sz w:val="18"/>
                <w:szCs w:val="18"/>
                <w:lang w:val="en-US"/>
              </w:rPr>
              <w:lastRenderedPageBreak/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215" w:rsidRDefault="00B27215">
            <w:pPr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Շաքարավազ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15" w:rsidRDefault="00B27215">
            <w:pPr>
              <w:spacing w:after="0" w:line="240" w:lineRule="auto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Ճակնդեղից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215" w:rsidRDefault="00B27215">
            <w:pPr>
              <w:pStyle w:val="3"/>
              <w:tabs>
                <w:tab w:val="left" w:pos="3870"/>
              </w:tabs>
              <w:spacing w:line="276" w:lineRule="auto"/>
              <w:rPr>
                <w:rFonts w:ascii="Arial Unicode" w:hAnsi="Arial Unicode"/>
                <w:sz w:val="16"/>
                <w:szCs w:val="16"/>
                <w:lang w:val="ru-RU"/>
              </w:rPr>
            </w:pP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Սպիտակ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գույնի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,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սորուն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,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քաղցր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,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առանց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կողմնակի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համի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 Armenian" w:hAnsi="Arial Unicode" w:cs="Arial"/>
                <w:sz w:val="16"/>
                <w:szCs w:val="16"/>
              </w:rPr>
              <w:t>և</w:t>
            </w:r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հոտի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(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ինչպես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չոր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վիճակում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,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այնպես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էլ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լուծույթում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>):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Շաքարի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լուծույթը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պետք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 Armenian" w:hAnsi="Arial Unicode" w:cs="Arial"/>
                <w:sz w:val="16"/>
                <w:szCs w:val="16"/>
              </w:rPr>
              <w:t>է</w:t>
            </w:r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լինի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թափանցիկ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,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առանց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չլուծված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նստվածքի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 Armenian" w:hAnsi="Arial Unicode" w:cs="Arial"/>
                <w:sz w:val="16"/>
                <w:szCs w:val="16"/>
              </w:rPr>
              <w:t>և</w:t>
            </w:r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կողմնակի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խառնուկների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>,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սախարոզի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զանգվածային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մասը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>` 99,75%-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ից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ոչ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պակաս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>(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չոր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նյութի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վրա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հաշված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),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խոնավության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զանգվածային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մասը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>` 0,14%-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ից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ոչ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ավել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,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ֆեռոխառնուկների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զանգվածային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մասը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>` 0,0003%-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ից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ոչ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ավել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, </w:t>
            </w:r>
            <w:r>
              <w:rPr>
                <w:rFonts w:ascii="Arial Armenian" w:hAnsi="Arial Unicode" w:cs="Arial"/>
                <w:sz w:val="16"/>
                <w:szCs w:val="16"/>
              </w:rPr>
              <w:t>ԳՕՍՏ</w:t>
            </w:r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21-94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կամ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համարժեք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: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Անվտանգությունը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`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ըստ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 Armenian" w:hAnsi="Arial Unicode" w:cs="Arial"/>
                <w:sz w:val="16"/>
                <w:szCs w:val="16"/>
              </w:rPr>
              <w:t>N</w:t>
            </w:r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2-</w:t>
            </w:r>
            <w:r>
              <w:rPr>
                <w:rFonts w:ascii="Arial Armenian" w:hAnsi="Arial Unicode" w:cs="Arial"/>
                <w:sz w:val="16"/>
                <w:szCs w:val="16"/>
              </w:rPr>
              <w:t>III</w:t>
            </w:r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-4.9-01-2010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հիգիենիկ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նորմատիվների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,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իսկ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մակնշումը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>`</w:t>
            </w:r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>«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Սննդամթերքի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անվտանգության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մասին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>»</w:t>
            </w:r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 Armenian" w:hAnsi="Arial Unicode" w:cs="Arial"/>
                <w:sz w:val="16"/>
                <w:szCs w:val="16"/>
              </w:rPr>
              <w:t>ՀՀ</w:t>
            </w:r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օրենքի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8-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րդ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հոդվածի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: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Պիտանելիության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մնացորդային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ժամկետը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>`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մատակարարման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պահին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սահմանված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ժամկետի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50%-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ից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ոչ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պակաս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  <w:lang w:val="af-ZA"/>
              </w:rPr>
              <w:t>/փաթեթավորված 1 կգ/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215" w:rsidRDefault="00B27215">
            <w:pPr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215" w:rsidRDefault="00B27215">
            <w:pPr>
              <w:spacing w:after="0" w:line="240" w:lineRule="auto"/>
              <w:jc w:val="center"/>
              <w:rPr>
                <w:rFonts w:cs="Courier New"/>
                <w:color w:val="000000"/>
                <w:sz w:val="16"/>
                <w:szCs w:val="16"/>
              </w:rPr>
            </w:pPr>
          </w:p>
        </w:tc>
        <w:tc>
          <w:tcPr>
            <w:tcW w:w="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215" w:rsidRDefault="00B27215">
            <w:pPr>
              <w:spacing w:after="0" w:line="240" w:lineRule="auto"/>
              <w:rPr>
                <w:rFonts w:ascii="Arial Armenian" w:hAnsi="Arial Armenian" w:cs="Sylfaen"/>
                <w:b/>
                <w:i/>
                <w:sz w:val="16"/>
                <w:szCs w:val="16"/>
              </w:rPr>
            </w:pPr>
          </w:p>
        </w:tc>
      </w:tr>
      <w:tr w:rsidR="00B27215" w:rsidTr="00B27215">
        <w:trPr>
          <w:gridAfter w:val="2"/>
          <w:wAfter w:w="77" w:type="dxa"/>
          <w:trHeight w:val="562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215" w:rsidRDefault="00B27215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  <w:lang w:val="en-US"/>
              </w:rPr>
            </w:pPr>
            <w:r>
              <w:rPr>
                <w:rFonts w:cs="Courier New"/>
                <w:sz w:val="18"/>
                <w:szCs w:val="18"/>
                <w:lang w:val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215" w:rsidRDefault="00B27215">
            <w:pPr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Ձեթ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15" w:rsidRDefault="00B27215">
            <w:pPr>
              <w:spacing w:after="0" w:line="240" w:lineRule="auto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Արևածաղկի ձեթ`</w:t>
            </w:r>
          </w:p>
          <w:p w:rsidR="00B27215" w:rsidRDefault="00B27215">
            <w:pPr>
              <w:spacing w:after="0" w:line="240" w:lineRule="auto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ռաֆինացված (զտված)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215" w:rsidRDefault="00B27215">
            <w:pPr>
              <w:pStyle w:val="3"/>
              <w:tabs>
                <w:tab w:val="left" w:pos="3870"/>
              </w:tabs>
              <w:spacing w:line="276" w:lineRule="auto"/>
              <w:rPr>
                <w:rFonts w:ascii="Arial Armenian" w:hAnsi="Arial Unicode" w:cs="Arial"/>
                <w:sz w:val="16"/>
                <w:szCs w:val="16"/>
                <w:lang w:val="ru-RU"/>
              </w:rPr>
            </w:pP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Պատրաստված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արևածաղկի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սերմերի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լուծամզման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ևճզմման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եղանակով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,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բարձր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տեսակի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,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զտված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>,</w:t>
            </w:r>
          </w:p>
          <w:p w:rsidR="00B27215" w:rsidRDefault="00B27215">
            <w:pPr>
              <w:pStyle w:val="3"/>
              <w:tabs>
                <w:tab w:val="left" w:pos="3870"/>
              </w:tabs>
              <w:spacing w:line="276" w:lineRule="auto"/>
              <w:rPr>
                <w:rFonts w:ascii="Arial Unicode" w:hAnsi="Arial Unicode"/>
                <w:sz w:val="16"/>
                <w:szCs w:val="16"/>
                <w:lang w:val="ru-RU"/>
              </w:rPr>
            </w:pPr>
            <w:proofErr w:type="spellStart"/>
            <w:proofErr w:type="gramStart"/>
            <w:r>
              <w:rPr>
                <w:rFonts w:ascii="Arial Armenian" w:hAnsi="Arial Unicode" w:cs="Arial"/>
                <w:sz w:val="16"/>
                <w:szCs w:val="16"/>
              </w:rPr>
              <w:t>հոտազերծված</w:t>
            </w:r>
            <w:proofErr w:type="spellEnd"/>
            <w:proofErr w:type="gram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, </w:t>
            </w:r>
            <w:r>
              <w:rPr>
                <w:rFonts w:ascii="Arial Armenian" w:hAnsi="Arial Unicode" w:cs="Arial"/>
                <w:sz w:val="16"/>
                <w:szCs w:val="16"/>
              </w:rPr>
              <w:t>ԳՕՍՏ</w:t>
            </w:r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1129-93</w:t>
            </w:r>
            <w:r>
              <w:rPr>
                <w:rFonts w:ascii="Arial Armenian" w:hAnsi="Arial Unicode" w:cs="Arial"/>
                <w:sz w:val="16"/>
                <w:szCs w:val="16"/>
              </w:rPr>
              <w:t>։</w:t>
            </w:r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Անվտանգությունը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</w:rPr>
              <w:t>՝</w:t>
            </w:r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 Armenian" w:hAnsi="Arial Unicode" w:cs="Arial"/>
                <w:sz w:val="16"/>
                <w:szCs w:val="16"/>
              </w:rPr>
              <w:t>N</w:t>
            </w:r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2-</w:t>
            </w:r>
            <w:r>
              <w:rPr>
                <w:rFonts w:ascii="Arial Armenian" w:hAnsi="Arial Unicode" w:cs="Arial"/>
                <w:sz w:val="16"/>
                <w:szCs w:val="16"/>
              </w:rPr>
              <w:t>III</w:t>
            </w:r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-4.9-01-2010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հիգիենիկ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նորմատիվների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,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մակնշումը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>`</w:t>
            </w:r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>“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Սննդամթերքի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անվտանգության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մասին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>”</w:t>
            </w:r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 Armenian" w:hAnsi="Arial Unicode" w:cs="Arial"/>
                <w:sz w:val="16"/>
                <w:szCs w:val="16"/>
              </w:rPr>
              <w:t>ՀՀ</w:t>
            </w:r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օրենքի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8-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րդ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հոդվածի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/1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լիտրանոց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տարայով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>/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215" w:rsidRDefault="00B27215">
            <w:pPr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լիտր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215" w:rsidRDefault="00B27215">
            <w:pPr>
              <w:spacing w:after="0" w:line="240" w:lineRule="auto"/>
              <w:jc w:val="center"/>
              <w:rPr>
                <w:rFonts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cs="Courier New"/>
                <w:color w:val="000000"/>
                <w:sz w:val="16"/>
                <w:szCs w:val="16"/>
                <w:lang w:val="en-US"/>
              </w:rPr>
              <w:t>360</w:t>
            </w:r>
          </w:p>
        </w:tc>
        <w:tc>
          <w:tcPr>
            <w:tcW w:w="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215" w:rsidRDefault="00B27215">
            <w:pPr>
              <w:spacing w:after="0" w:line="240" w:lineRule="auto"/>
              <w:rPr>
                <w:rFonts w:ascii="Arial Armenian" w:hAnsi="Arial Armenian" w:cs="Sylfaen"/>
                <w:b/>
                <w:i/>
                <w:sz w:val="16"/>
                <w:szCs w:val="16"/>
              </w:rPr>
            </w:pPr>
          </w:p>
        </w:tc>
      </w:tr>
      <w:tr w:rsidR="00B27215" w:rsidTr="00B27215">
        <w:trPr>
          <w:gridAfter w:val="2"/>
          <w:wAfter w:w="77" w:type="dxa"/>
          <w:trHeight w:val="543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215" w:rsidRDefault="00B27215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  <w:lang w:val="en-US"/>
              </w:rPr>
            </w:pPr>
            <w:r>
              <w:rPr>
                <w:rFonts w:cs="Courier New"/>
                <w:sz w:val="18"/>
                <w:szCs w:val="18"/>
                <w:lang w:val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215" w:rsidRDefault="00B27215">
            <w:pPr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Ալյուր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15" w:rsidRDefault="00B27215">
            <w:pPr>
              <w:spacing w:after="0" w:line="240" w:lineRule="auto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1-ին տեսակի ցորենի ալյուր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215" w:rsidRDefault="00B27215">
            <w:pPr>
              <w:pStyle w:val="3"/>
              <w:tabs>
                <w:tab w:val="left" w:pos="3870"/>
              </w:tabs>
              <w:spacing w:line="276" w:lineRule="auto"/>
              <w:rPr>
                <w:rFonts w:ascii="Arial Unicode" w:hAnsi="Arial Unicode"/>
                <w:sz w:val="16"/>
                <w:szCs w:val="16"/>
                <w:lang w:val="ru-RU"/>
              </w:rPr>
            </w:pP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Ցորենի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ալյուրին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բնորոշ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,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առանց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կողմնակի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համի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 Armenian" w:hAnsi="Arial Unicode" w:cs="Arial"/>
                <w:sz w:val="16"/>
                <w:szCs w:val="16"/>
              </w:rPr>
              <w:t>և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հոտի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: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Առանց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թթվության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 Armenian" w:hAnsi="Arial Unicode" w:cs="Arial"/>
                <w:sz w:val="16"/>
                <w:szCs w:val="16"/>
              </w:rPr>
              <w:t>և</w:t>
            </w:r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դառնության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,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առանց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փտահոտի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ու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բորբոսի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: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Խոնավության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զանգվածային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մասը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</w:rPr>
              <w:t>՝</w:t>
            </w:r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ոչ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ավելի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15 %-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ից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,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մետաղամագնիսական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խառնուրդները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</w:rPr>
              <w:t>՝</w:t>
            </w:r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ոչ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ավելի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3,0%-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ից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,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մոխրի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զանգվածային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մասը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</w:rPr>
              <w:t>՝</w:t>
            </w:r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չոր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նյութի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0.75%,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հում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սոսնձանյութի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քանակությունը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</w:rPr>
              <w:t>՝</w:t>
            </w:r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առնվազն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30,0%: </w:t>
            </w:r>
            <w:r>
              <w:rPr>
                <w:rFonts w:ascii="Arial Armenian" w:hAnsi="Arial Unicode" w:cs="Arial"/>
                <w:sz w:val="16"/>
                <w:szCs w:val="16"/>
              </w:rPr>
              <w:t>ՀՍՏ</w:t>
            </w:r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280-2007: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Անվտանգությունը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 Armenian" w:hAnsi="Arial Unicode" w:cs="Arial"/>
                <w:sz w:val="16"/>
                <w:szCs w:val="16"/>
              </w:rPr>
              <w:t>և</w:t>
            </w:r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մակնշումը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 Armenian" w:hAnsi="Arial Unicode" w:cs="Arial"/>
                <w:sz w:val="16"/>
                <w:szCs w:val="16"/>
              </w:rPr>
              <w:t>N</w:t>
            </w:r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2-</w:t>
            </w:r>
            <w:r>
              <w:rPr>
                <w:rFonts w:ascii="Arial Armenian" w:hAnsi="Arial Unicode" w:cs="Arial"/>
                <w:sz w:val="16"/>
                <w:szCs w:val="16"/>
              </w:rPr>
              <w:t>III</w:t>
            </w:r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>-4.9-01-2010</w:t>
            </w:r>
            <w:r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հիգիենիկ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նորմատիվների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 Armenian" w:hAnsi="Arial Unicode" w:cs="Arial"/>
                <w:sz w:val="16"/>
                <w:szCs w:val="16"/>
              </w:rPr>
              <w:t>և</w:t>
            </w:r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>“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Սննդամթերքի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անվտանգության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մասին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>”</w:t>
            </w:r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 Armenian" w:hAnsi="Arial Unicode" w:cs="Arial"/>
                <w:sz w:val="16"/>
                <w:szCs w:val="16"/>
              </w:rPr>
              <w:t>ՀՀ</w:t>
            </w:r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օրենքի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8-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րդ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հոդվածի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: /25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կգ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 Armenian" w:hAnsi="Arial Unicode" w:cs="Arial"/>
                <w:sz w:val="16"/>
                <w:szCs w:val="16"/>
              </w:rPr>
              <w:t>պարկավորված</w:t>
            </w:r>
            <w:proofErr w:type="spellEnd"/>
            <w:r>
              <w:rPr>
                <w:rFonts w:ascii="Arial Armenian" w:hAnsi="Arial Unicode" w:cs="Arial"/>
                <w:sz w:val="16"/>
                <w:szCs w:val="16"/>
                <w:lang w:val="ru-RU"/>
              </w:rPr>
              <w:t>/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215" w:rsidRDefault="00B27215">
            <w:pPr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215" w:rsidRDefault="00B27215">
            <w:pPr>
              <w:spacing w:after="0" w:line="240" w:lineRule="auto"/>
              <w:jc w:val="center"/>
              <w:rPr>
                <w:rFonts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cs="Courier New"/>
                <w:color w:val="000000"/>
                <w:sz w:val="16"/>
                <w:szCs w:val="16"/>
                <w:lang w:val="en-US"/>
              </w:rPr>
              <w:t>3000</w:t>
            </w:r>
          </w:p>
        </w:tc>
        <w:tc>
          <w:tcPr>
            <w:tcW w:w="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215" w:rsidRDefault="00B27215">
            <w:pPr>
              <w:spacing w:after="0" w:line="240" w:lineRule="auto"/>
              <w:rPr>
                <w:rFonts w:ascii="Arial Armenian" w:hAnsi="Arial Armenian" w:cs="Sylfaen"/>
                <w:b/>
                <w:i/>
                <w:sz w:val="16"/>
                <w:szCs w:val="16"/>
              </w:rPr>
            </w:pPr>
          </w:p>
        </w:tc>
      </w:tr>
      <w:tr w:rsidR="00B27215" w:rsidTr="00B27215">
        <w:trPr>
          <w:gridAfter w:val="1"/>
          <w:wAfter w:w="25" w:type="dxa"/>
          <w:trHeight w:val="506"/>
          <w:jc w:val="center"/>
        </w:trPr>
        <w:tc>
          <w:tcPr>
            <w:tcW w:w="108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215" w:rsidRDefault="00B27215">
            <w:pPr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Ապրանքները</w:t>
            </w:r>
            <w:proofErr w:type="spellEnd"/>
            <w:r w:rsidRPr="00B27215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պետք</w:t>
            </w:r>
            <w:proofErr w:type="spellEnd"/>
            <w:r w:rsidRPr="00B27215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է</w:t>
            </w:r>
            <w:r w:rsidRPr="00B27215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ունենան</w:t>
            </w:r>
            <w:proofErr w:type="spellEnd"/>
            <w:r w:rsidRPr="00B27215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առնվազը</w:t>
            </w:r>
            <w:proofErr w:type="spellEnd"/>
            <w:r w:rsidRPr="00B27215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վեց</w:t>
            </w:r>
            <w:proofErr w:type="spellEnd"/>
            <w:r w:rsidRPr="00B27215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ամիս</w:t>
            </w:r>
            <w:proofErr w:type="spellEnd"/>
            <w:r w:rsidRPr="00B27215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պիտանելիության</w:t>
            </w:r>
            <w:proofErr w:type="spellEnd"/>
            <w:r w:rsidRPr="00B27215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ժամկետ</w:t>
            </w:r>
            <w:proofErr w:type="spellEnd"/>
          </w:p>
        </w:tc>
      </w:tr>
      <w:tr w:rsidR="00B27215" w:rsidTr="00B27215">
        <w:trPr>
          <w:gridAfter w:val="1"/>
          <w:wAfter w:w="25" w:type="dxa"/>
          <w:trHeight w:val="506"/>
          <w:jc w:val="center"/>
        </w:trPr>
        <w:tc>
          <w:tcPr>
            <w:tcW w:w="108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215" w:rsidRPr="00B27215" w:rsidRDefault="00B27215">
            <w:pPr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B27215" w:rsidTr="00B27215">
        <w:trPr>
          <w:gridAfter w:val="1"/>
          <w:wAfter w:w="25" w:type="dxa"/>
          <w:trHeight w:val="451"/>
          <w:jc w:val="center"/>
        </w:trPr>
        <w:tc>
          <w:tcPr>
            <w:tcW w:w="46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215" w:rsidRDefault="00B27215">
            <w:pPr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Մատակարարումը</w:t>
            </w:r>
          </w:p>
        </w:tc>
        <w:tc>
          <w:tcPr>
            <w:tcW w:w="62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215" w:rsidRDefault="00B27215">
            <w:pPr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Ք</w:t>
            </w:r>
            <w:r>
              <w:rPr>
                <w:rFonts w:ascii="Arial Unicode" w:hAnsi="Arial Unicode" w:cs="Sylfae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Իջևան</w:t>
            </w:r>
            <w:proofErr w:type="spellEnd"/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Երևանյան</w:t>
            </w:r>
            <w:proofErr w:type="spellEnd"/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 6</w:t>
            </w:r>
          </w:p>
        </w:tc>
      </w:tr>
      <w:tr w:rsidR="00B27215" w:rsidTr="00B27215">
        <w:trPr>
          <w:gridAfter w:val="1"/>
          <w:wAfter w:w="25" w:type="dxa"/>
          <w:trHeight w:val="1022"/>
          <w:jc w:val="center"/>
        </w:trPr>
        <w:tc>
          <w:tcPr>
            <w:tcW w:w="4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15" w:rsidRDefault="00B27215">
            <w:pPr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 xml:space="preserve">Մատակարարման քանակը ըստ </w:t>
            </w:r>
            <w:proofErr w:type="spellStart"/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եռամսյակների</w:t>
            </w:r>
            <w:proofErr w:type="spellEnd"/>
            <w:r w:rsidRPr="00B27215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</w:rPr>
              <w:t>այդ թվում 2014թ.`</w:t>
            </w:r>
          </w:p>
        </w:tc>
        <w:tc>
          <w:tcPr>
            <w:tcW w:w="62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215" w:rsidRDefault="00B27215">
            <w:pPr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Ըստ</w:t>
            </w:r>
            <w:proofErr w:type="spellEnd"/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ժամանակացույցի</w:t>
            </w:r>
            <w:proofErr w:type="spellEnd"/>
          </w:p>
        </w:tc>
      </w:tr>
      <w:tr w:rsidR="00B27215" w:rsidTr="00B27215">
        <w:trPr>
          <w:trHeight w:val="602"/>
          <w:jc w:val="center"/>
        </w:trPr>
        <w:tc>
          <w:tcPr>
            <w:tcW w:w="4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215" w:rsidRDefault="00B27215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մատակարարման վայրը</w:t>
            </w:r>
          </w:p>
        </w:tc>
        <w:tc>
          <w:tcPr>
            <w:tcW w:w="62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215" w:rsidRDefault="00B27215">
            <w:pPr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Տավուշի</w:t>
            </w:r>
            <w:proofErr w:type="spellEnd"/>
            <w:r w:rsidRPr="00B27215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մարզ</w:t>
            </w:r>
            <w:proofErr w:type="spellEnd"/>
            <w:r>
              <w:rPr>
                <w:rFonts w:ascii="Arial Unicode" w:hAnsi="Arial Unicode" w:cs="Sylfaen"/>
                <w:sz w:val="16"/>
                <w:szCs w:val="16"/>
              </w:rPr>
              <w:t xml:space="preserve">, </w:t>
            </w:r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ք</w:t>
            </w:r>
            <w:r>
              <w:rPr>
                <w:rFonts w:ascii="Arial Unicode" w:hAnsi="Arial Unicode" w:cs="Sylfaen"/>
                <w:sz w:val="16"/>
                <w:szCs w:val="16"/>
              </w:rPr>
              <w:t>. Իջևա</w:t>
            </w:r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ն</w:t>
            </w:r>
            <w:r>
              <w:rPr>
                <w:rFonts w:ascii="Arial Unicode" w:hAnsi="Arial Unicode" w:cs="Sylfaen"/>
                <w:sz w:val="16"/>
                <w:szCs w:val="16"/>
              </w:rPr>
              <w:t xml:space="preserve">, Երևանյան 6, </w:t>
            </w:r>
            <w:proofErr w:type="spellStart"/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մինչև</w:t>
            </w:r>
            <w:proofErr w:type="spellEnd"/>
            <w:r w:rsidRPr="00B27215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B27215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ամսվա</w:t>
            </w:r>
            <w:proofErr w:type="spellEnd"/>
            <w:r>
              <w:rPr>
                <w:rFonts w:ascii="Arial Unicode" w:hAnsi="Arial Unicode" w:cs="Sylfaen"/>
                <w:sz w:val="16"/>
                <w:szCs w:val="16"/>
              </w:rPr>
              <w:t xml:space="preserve"> 2-</w:t>
            </w:r>
            <w:proofErr w:type="spellStart"/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րդ</w:t>
            </w:r>
            <w:proofErr w:type="spellEnd"/>
            <w:r w:rsidRPr="00B27215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շաբաթ</w:t>
            </w:r>
            <w:proofErr w:type="spellEnd"/>
          </w:p>
        </w:tc>
      </w:tr>
      <w:tr w:rsidR="00B27215" w:rsidTr="00B27215">
        <w:trPr>
          <w:trHeight w:val="602"/>
          <w:jc w:val="center"/>
        </w:trPr>
        <w:tc>
          <w:tcPr>
            <w:tcW w:w="4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215" w:rsidRDefault="00B27215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վճարման ժամկետը</w:t>
            </w:r>
          </w:p>
        </w:tc>
        <w:tc>
          <w:tcPr>
            <w:tcW w:w="62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215" w:rsidRDefault="00B27215">
            <w:pPr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յուրաքանչյուր ամսվա կտրոնները ստանալուց հետո 5 աշխատանքային օրվա ընթացքում</w:t>
            </w:r>
          </w:p>
        </w:tc>
      </w:tr>
    </w:tbl>
    <w:p w:rsidR="00C63B96" w:rsidRDefault="00C63B96"/>
    <w:sectPr w:rsidR="00C63B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altName w:val="Courier New"/>
    <w:panose1 w:val="010A0502050306030303"/>
    <w:charset w:val="00"/>
    <w:family w:val="roman"/>
    <w:notTrueType/>
    <w:pitch w:val="variable"/>
    <w:sig w:usb0="00000001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27215"/>
    <w:rsid w:val="00B27215"/>
    <w:rsid w:val="00C63B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B27215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30">
    <w:name w:val="Основной текст 3 Знак"/>
    <w:basedOn w:val="a0"/>
    <w:link w:val="3"/>
    <w:rsid w:val="00B27215"/>
    <w:rPr>
      <w:rFonts w:ascii="Arial LatArm" w:eastAsia="Times New Roman" w:hAnsi="Arial LatArm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53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670</Words>
  <Characters>3820</Characters>
  <Application>Microsoft Office Word</Application>
  <DocSecurity>0</DocSecurity>
  <Lines>31</Lines>
  <Paragraphs>8</Paragraphs>
  <ScaleCrop>false</ScaleCrop>
  <Company>SPecialiST RePack</Company>
  <LinksUpToDate>false</LinksUpToDate>
  <CharactersWithSpaces>4482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Anahit</dc:creator>
  <cp:keywords/>
  <dc:description/>
  <cp:lastModifiedBy>Anahit</cp:lastModifiedBy>
  <cp:revision>2</cp:revision>
  <dcterms:created xsi:type="dcterms:W3CDTF">2014-12-08T11:25:00Z</dcterms:created>
  <dcterms:modified xsi:type="dcterms:W3CDTF">2014-12-08T11:25:00Z</dcterms:modified>
</cp:coreProperties>
</file>